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6A4C08" w:rsidRPr="006A4C08" w:rsidTr="006A4C08">
        <w:trPr>
          <w:trHeight w:val="801"/>
          <w:tblCellSpacing w:w="0" w:type="dxa"/>
        </w:trPr>
        <w:tc>
          <w:tcPr>
            <w:tcW w:w="3470" w:type="dxa"/>
            <w:shd w:val="clear" w:color="auto" w:fill="FFFFFF"/>
            <w:tcMar>
              <w:top w:w="0" w:type="dxa"/>
              <w:left w:w="108" w:type="dxa"/>
              <w:bottom w:w="0" w:type="dxa"/>
              <w:right w:w="108" w:type="dxa"/>
            </w:tcMa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ỦY BAN NHÂN DÂN</w:t>
            </w:r>
            <w:r w:rsidRPr="006A4C08">
              <w:rPr>
                <w:rFonts w:ascii="Arial" w:eastAsia="Times New Roman" w:hAnsi="Arial" w:cs="Arial"/>
                <w:b/>
                <w:bCs/>
                <w:color w:val="000000"/>
                <w:sz w:val="18"/>
                <w:szCs w:val="18"/>
                <w:lang w:eastAsia="vi-VN"/>
              </w:rPr>
              <w:br/>
              <w:t>TỈNH HÀ TĨNH</w:t>
            </w:r>
            <w:r w:rsidRPr="006A4C08">
              <w:rPr>
                <w:rFonts w:ascii="Arial" w:eastAsia="Times New Roman" w:hAnsi="Arial" w:cs="Arial"/>
                <w:b/>
                <w:bCs/>
                <w:color w:val="000000"/>
                <w:sz w:val="18"/>
                <w:szCs w:val="18"/>
                <w:lang w:eastAsia="vi-VN"/>
              </w:rPr>
              <w:br/>
              <w:t>--------</w:t>
            </w:r>
          </w:p>
        </w:tc>
        <w:tc>
          <w:tcPr>
            <w:tcW w:w="5410" w:type="dxa"/>
            <w:shd w:val="clear" w:color="auto" w:fill="FFFFFF"/>
            <w:tcMar>
              <w:top w:w="0" w:type="dxa"/>
              <w:left w:w="108" w:type="dxa"/>
              <w:bottom w:w="0" w:type="dxa"/>
              <w:right w:w="108" w:type="dxa"/>
            </w:tcMa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CỘNG HÒA XÃ HỘI CHỦ NGHĨA VIỆT NAM</w:t>
            </w:r>
            <w:r w:rsidRPr="006A4C08">
              <w:rPr>
                <w:rFonts w:ascii="Arial" w:eastAsia="Times New Roman" w:hAnsi="Arial" w:cs="Arial"/>
                <w:b/>
                <w:bCs/>
                <w:color w:val="000000"/>
                <w:sz w:val="18"/>
                <w:szCs w:val="18"/>
                <w:lang w:eastAsia="vi-VN"/>
              </w:rPr>
              <w:br/>
              <w:t>Độc lập - Tự do - Hạnh phúc</w:t>
            </w:r>
            <w:r w:rsidRPr="006A4C08">
              <w:rPr>
                <w:rFonts w:ascii="Arial" w:eastAsia="Times New Roman" w:hAnsi="Arial" w:cs="Arial"/>
                <w:b/>
                <w:bCs/>
                <w:color w:val="000000"/>
                <w:sz w:val="18"/>
                <w:szCs w:val="18"/>
                <w:lang w:eastAsia="vi-VN"/>
              </w:rPr>
              <w:br/>
              <w:t>--------------------</w:t>
            </w:r>
          </w:p>
        </w:tc>
      </w:tr>
      <w:tr w:rsidR="006A4C08" w:rsidRPr="006A4C08" w:rsidTr="006A4C08">
        <w:trPr>
          <w:trHeight w:val="351"/>
          <w:tblCellSpacing w:w="0" w:type="dxa"/>
        </w:trPr>
        <w:tc>
          <w:tcPr>
            <w:tcW w:w="3470" w:type="dxa"/>
            <w:shd w:val="clear" w:color="auto" w:fill="FFFFFF"/>
            <w:tcMar>
              <w:top w:w="0" w:type="dxa"/>
              <w:left w:w="108" w:type="dxa"/>
              <w:bottom w:w="0" w:type="dxa"/>
              <w:right w:w="108" w:type="dxa"/>
            </w:tcMa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Số: </w:t>
            </w:r>
            <w:r w:rsidRPr="006A4C08">
              <w:rPr>
                <w:rFonts w:ascii="Arial" w:eastAsia="Times New Roman" w:hAnsi="Arial" w:cs="Arial"/>
                <w:color w:val="000000"/>
                <w:sz w:val="18"/>
                <w:szCs w:val="18"/>
                <w:lang w:val="en-US" w:eastAsia="vi-VN"/>
              </w:rPr>
              <w:t>2281/QĐ-UBND</w:t>
            </w:r>
          </w:p>
        </w:tc>
        <w:tc>
          <w:tcPr>
            <w:tcW w:w="5410" w:type="dxa"/>
            <w:shd w:val="clear" w:color="auto" w:fill="FFFFFF"/>
            <w:tcMar>
              <w:top w:w="0" w:type="dxa"/>
              <w:left w:w="108" w:type="dxa"/>
              <w:bottom w:w="0" w:type="dxa"/>
              <w:right w:w="108" w:type="dxa"/>
            </w:tcMar>
            <w:hideMark/>
          </w:tcPr>
          <w:p w:rsidR="006A4C08" w:rsidRPr="006A4C08" w:rsidRDefault="006A4C08" w:rsidP="006A4C08">
            <w:pPr>
              <w:spacing w:before="120" w:after="120" w:line="234" w:lineRule="atLeast"/>
              <w:jc w:val="righ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Hà Tĩnh, ngày 20 tháng 7 năm 2020</w:t>
            </w: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24"/>
          <w:szCs w:val="24"/>
          <w:lang w:eastAsia="vi-VN"/>
        </w:rPr>
        <w:t>QUYẾT ĐỊNH</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VỀ VIỆC CÔNG BỐ DANH MỤC VÀ QUY TRÌNH NỘI BỘ THỦ TỤC HÀNH CHÍNH THUỘC THẨM QUYỀN QUẢN LÝ CỦA NGÀNH TÀI CHÍNH ÁP DỤNG TẠI UBND CẤP XÃ TRÊN ĐỊA BÀN TỈNH HÀ TĨNH</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24"/>
          <w:szCs w:val="24"/>
          <w:lang w:eastAsia="vi-VN"/>
        </w:rPr>
        <w:t>CHỦ TỊCH ỦY BAN NHÂN DÂN TỈNH</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Căn cứ Luật Tổ chức chính quyền địa phương ngày 19/6/2015;</w:t>
      </w:r>
    </w:p>
    <w:p w:rsidR="006A4C08" w:rsidRPr="006A4C08" w:rsidRDefault="006A4C08" w:rsidP="006A4C08">
      <w:pPr>
        <w:shd w:val="clear" w:color="auto" w:fill="FFFFFF"/>
        <w:spacing w:after="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Căn cứ Nghị định số </w:t>
      </w:r>
      <w:hyperlink r:id="rId5" w:tgtFrame="_blank" w:tooltip="Nghị định 63/2010/NĐ-CP" w:history="1">
        <w:r w:rsidRPr="006A4C08">
          <w:rPr>
            <w:rFonts w:ascii="Arial" w:eastAsia="Times New Roman" w:hAnsi="Arial" w:cs="Arial"/>
            <w:i/>
            <w:iCs/>
            <w:color w:val="0E70C3"/>
            <w:sz w:val="18"/>
            <w:szCs w:val="18"/>
            <w:lang w:eastAsia="vi-VN"/>
          </w:rPr>
          <w:t>63/2010/NĐ-CP</w:t>
        </w:r>
      </w:hyperlink>
      <w:r w:rsidRPr="006A4C08">
        <w:rPr>
          <w:rFonts w:ascii="Arial" w:eastAsia="Times New Roman" w:hAnsi="Arial" w:cs="Arial"/>
          <w:i/>
          <w:iCs/>
          <w:color w:val="000000"/>
          <w:sz w:val="18"/>
          <w:szCs w:val="18"/>
          <w:lang w:eastAsia="vi-VN"/>
        </w:rPr>
        <w:t> ngày 08/6/2010 của Chính phủ về kiểm soát thủ tục hành chính; Nghị định số </w:t>
      </w:r>
      <w:hyperlink r:id="rId6" w:tgtFrame="_blank" w:tooltip="Nghị định 92/2017/NĐ-CP" w:history="1">
        <w:r w:rsidRPr="006A4C08">
          <w:rPr>
            <w:rFonts w:ascii="Arial" w:eastAsia="Times New Roman" w:hAnsi="Arial" w:cs="Arial"/>
            <w:i/>
            <w:iCs/>
            <w:color w:val="0E70C3"/>
            <w:sz w:val="18"/>
            <w:szCs w:val="18"/>
            <w:lang w:eastAsia="vi-VN"/>
          </w:rPr>
          <w:t>92/2017/NĐ-CP</w:t>
        </w:r>
      </w:hyperlink>
      <w:r w:rsidRPr="006A4C08">
        <w:rPr>
          <w:rFonts w:ascii="Arial" w:eastAsia="Times New Roman" w:hAnsi="Arial" w:cs="Arial"/>
          <w:i/>
          <w:iCs/>
          <w:color w:val="000000"/>
          <w:sz w:val="18"/>
          <w:szCs w:val="18"/>
          <w:lang w:eastAsia="vi-VN"/>
        </w:rPr>
        <w:t> ngày 07/8/2017 của Chính phủ về sửa đổi, bổ sung một số điều của các Nghị định liên quan đến kiểm soát thủ tục hành chính;</w:t>
      </w:r>
    </w:p>
    <w:p w:rsidR="006A4C08" w:rsidRPr="006A4C08" w:rsidRDefault="006A4C08" w:rsidP="006A4C08">
      <w:pPr>
        <w:shd w:val="clear" w:color="auto" w:fill="FFFFFF"/>
        <w:spacing w:after="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Căn cứ Nghị định số </w:t>
      </w:r>
      <w:hyperlink r:id="rId7" w:tgtFrame="_blank" w:tooltip="Nghị định 61/2018/NĐ-CP" w:history="1">
        <w:r w:rsidRPr="006A4C08">
          <w:rPr>
            <w:rFonts w:ascii="Arial" w:eastAsia="Times New Roman" w:hAnsi="Arial" w:cs="Arial"/>
            <w:i/>
            <w:iCs/>
            <w:color w:val="0E70C3"/>
            <w:sz w:val="18"/>
            <w:szCs w:val="18"/>
            <w:lang w:eastAsia="vi-VN"/>
          </w:rPr>
          <w:t>61/2018/NĐ-CP</w:t>
        </w:r>
      </w:hyperlink>
      <w:r w:rsidRPr="006A4C08">
        <w:rPr>
          <w:rFonts w:ascii="Arial" w:eastAsia="Times New Roman" w:hAnsi="Arial" w:cs="Arial"/>
          <w:i/>
          <w:iCs/>
          <w:color w:val="000000"/>
          <w:sz w:val="18"/>
          <w:szCs w:val="18"/>
          <w:lang w:eastAsia="vi-VN"/>
        </w:rPr>
        <w:t> ngày 23/4/2018 của Chính phủ về thực hiện cơ chế một cửa, một cửa liên thông trong giải quyết thủ tục hành chính;</w:t>
      </w:r>
    </w:p>
    <w:p w:rsidR="006A4C08" w:rsidRPr="006A4C08" w:rsidRDefault="006A4C08" w:rsidP="006A4C08">
      <w:pPr>
        <w:shd w:val="clear" w:color="auto" w:fill="FFFFFF"/>
        <w:spacing w:after="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Căn cứ Thông tư số </w:t>
      </w:r>
      <w:hyperlink r:id="rId8" w:tgtFrame="_blank" w:tooltip="Thông tư 02/2017/TT-VPCP" w:history="1">
        <w:r w:rsidRPr="006A4C08">
          <w:rPr>
            <w:rFonts w:ascii="Arial" w:eastAsia="Times New Roman" w:hAnsi="Arial" w:cs="Arial"/>
            <w:i/>
            <w:iCs/>
            <w:color w:val="0E70C3"/>
            <w:sz w:val="18"/>
            <w:szCs w:val="18"/>
            <w:lang w:eastAsia="vi-VN"/>
          </w:rPr>
          <w:t>02/2017/TT-VPCP</w:t>
        </w:r>
      </w:hyperlink>
      <w:r w:rsidRPr="006A4C08">
        <w:rPr>
          <w:rFonts w:ascii="Arial" w:eastAsia="Times New Roman" w:hAnsi="Arial" w:cs="Arial"/>
          <w:i/>
          <w:iCs/>
          <w:color w:val="000000"/>
          <w:sz w:val="18"/>
          <w:szCs w:val="18"/>
          <w:lang w:eastAsia="vi-VN"/>
        </w:rPr>
        <w:t> ngày 31/10/2017 của Bộ trưởng, Chủ nhiệm Văn phòng Chính phủ hướng dẫn về nghiệp vụ kiểm soát thủ tục hành chính;</w:t>
      </w:r>
    </w:p>
    <w:p w:rsidR="006A4C08" w:rsidRPr="006A4C08" w:rsidRDefault="006A4C08" w:rsidP="006A4C08">
      <w:pPr>
        <w:shd w:val="clear" w:color="auto" w:fill="FFFFFF"/>
        <w:spacing w:after="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Căn cứ Thông tư số </w:t>
      </w:r>
      <w:hyperlink r:id="rId9" w:tgtFrame="_blank" w:tooltip="Thông tư 01/2018/TT-VPCP" w:history="1">
        <w:r w:rsidRPr="006A4C08">
          <w:rPr>
            <w:rFonts w:ascii="Arial" w:eastAsia="Times New Roman" w:hAnsi="Arial" w:cs="Arial"/>
            <w:i/>
            <w:iCs/>
            <w:color w:val="0E70C3"/>
            <w:sz w:val="18"/>
            <w:szCs w:val="18"/>
            <w:lang w:eastAsia="vi-VN"/>
          </w:rPr>
          <w:t>01/2018/TT-VPCP</w:t>
        </w:r>
      </w:hyperlink>
      <w:r w:rsidRPr="006A4C08">
        <w:rPr>
          <w:rFonts w:ascii="Arial" w:eastAsia="Times New Roman" w:hAnsi="Arial" w:cs="Arial"/>
          <w:i/>
          <w:iCs/>
          <w:color w:val="000000"/>
          <w:sz w:val="18"/>
          <w:szCs w:val="18"/>
          <w:lang w:eastAsia="vi-VN"/>
        </w:rPr>
        <w:t> ngày 23/11/2018 của Bộ trưởng, Chủ nhiệm Văn phòng Chính phủ hướng dẫn thi hành một số quy định của Nghị định số </w:t>
      </w:r>
      <w:hyperlink r:id="rId10" w:tgtFrame="_blank" w:tooltip="Nghị định 61/2018/NĐ-CP" w:history="1">
        <w:r w:rsidRPr="006A4C08">
          <w:rPr>
            <w:rFonts w:ascii="Arial" w:eastAsia="Times New Roman" w:hAnsi="Arial" w:cs="Arial"/>
            <w:i/>
            <w:iCs/>
            <w:color w:val="0E70C3"/>
            <w:sz w:val="18"/>
            <w:szCs w:val="18"/>
            <w:lang w:eastAsia="vi-VN"/>
          </w:rPr>
          <w:t>61/2018/NĐ-CP</w:t>
        </w:r>
      </w:hyperlink>
      <w:r w:rsidRPr="006A4C08">
        <w:rPr>
          <w:rFonts w:ascii="Arial" w:eastAsia="Times New Roman" w:hAnsi="Arial" w:cs="Arial"/>
          <w:i/>
          <w:iCs/>
          <w:color w:val="000000"/>
          <w:sz w:val="18"/>
          <w:szCs w:val="18"/>
          <w:lang w:eastAsia="vi-VN"/>
        </w:rPr>
        <w:t> ngày 23/4/2018 cửa Chính phủ về thực hiện cơ chế một cửa, một cửa liên thông trong giải quyết thủ tục hành chính;</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Theo đề nghị của Giám đốc Sở Tài chính tại Văn bản số 2594/STC-VP ngày 13/7/2020; Sở Khoa học và Công nghệ tại Văn bản số 908/SKHCN-TĐC ngày 13/7/2020.</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24"/>
          <w:szCs w:val="24"/>
          <w:lang w:eastAsia="vi-VN"/>
        </w:rPr>
        <w:t>QUYẾT ĐỊNH:</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1.</w:t>
      </w:r>
      <w:r w:rsidRPr="006A4C08">
        <w:rPr>
          <w:rFonts w:ascii="Arial" w:eastAsia="Times New Roman" w:hAnsi="Arial" w:cs="Arial"/>
          <w:color w:val="000000"/>
          <w:sz w:val="18"/>
          <w:szCs w:val="18"/>
          <w:lang w:eastAsia="vi-VN"/>
        </w:rPr>
        <w:t> Công bố kèm theo Quyết định này Danh mục và Quy trình nội bộ 09 (chín) thủ tục hành chính thuộc thẩm quyền quản lý của ngành Tài chính áp dụng tại UBND cấp xã trên địa bàn tỉnh Hà Tĩnh.</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2.</w:t>
      </w:r>
      <w:r w:rsidRPr="006A4C08">
        <w:rPr>
          <w:rFonts w:ascii="Arial" w:eastAsia="Times New Roman" w:hAnsi="Arial" w:cs="Arial"/>
          <w:color w:val="000000"/>
          <w:sz w:val="18"/>
          <w:szCs w:val="18"/>
          <w:lang w:eastAsia="vi-VN"/>
        </w:rPr>
        <w:t> Giao Sở Tài chính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huyện, cấp xã trên địa bàn tỉnh Hà Tĩnh.</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3.</w:t>
      </w:r>
      <w:r w:rsidRPr="006A4C08">
        <w:rPr>
          <w:rFonts w:ascii="Arial" w:eastAsia="Times New Roman" w:hAnsi="Arial" w:cs="Arial"/>
          <w:color w:val="000000"/>
          <w:sz w:val="18"/>
          <w:szCs w:val="18"/>
          <w:lang w:eastAsia="vi-VN"/>
        </w:rPr>
        <w:t> Quyết định này có hiệu lực kể từ ngày ban hành.</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Chánh Văn phòng Đoàn ĐBQH, HĐND và UBND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6A4C08" w:rsidRPr="006A4C08" w:rsidTr="006A4C08">
        <w:trPr>
          <w:tblCellSpacing w:w="0" w:type="dxa"/>
        </w:trPr>
        <w:tc>
          <w:tcPr>
            <w:tcW w:w="3708" w:type="dxa"/>
            <w:shd w:val="clear" w:color="auto" w:fill="FFFFFF"/>
            <w:tcMar>
              <w:top w:w="0" w:type="dxa"/>
              <w:left w:w="108" w:type="dxa"/>
              <w:bottom w:w="0" w:type="dxa"/>
              <w:right w:w="108" w:type="dxa"/>
            </w:tcMa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6"/>
                <w:szCs w:val="16"/>
                <w:lang w:eastAsia="vi-VN"/>
              </w:rPr>
              <w:t> </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i/>
                <w:iCs/>
                <w:color w:val="000000"/>
                <w:sz w:val="18"/>
                <w:szCs w:val="18"/>
                <w:lang w:eastAsia="vi-VN"/>
              </w:rPr>
              <w:t>Nơi nhận:</w:t>
            </w:r>
            <w:r w:rsidRPr="006A4C08">
              <w:rPr>
                <w:rFonts w:ascii="Arial" w:eastAsia="Times New Roman" w:hAnsi="Arial" w:cs="Arial"/>
                <w:b/>
                <w:bCs/>
                <w:i/>
                <w:iCs/>
                <w:color w:val="000000"/>
                <w:sz w:val="18"/>
                <w:szCs w:val="18"/>
                <w:lang w:eastAsia="vi-VN"/>
              </w:rPr>
              <w:br/>
            </w:r>
            <w:r w:rsidRPr="006A4C08">
              <w:rPr>
                <w:rFonts w:ascii="Arial" w:eastAsia="Times New Roman" w:hAnsi="Arial" w:cs="Arial"/>
                <w:color w:val="000000"/>
                <w:sz w:val="16"/>
                <w:szCs w:val="16"/>
                <w:lang w:eastAsia="vi-VN"/>
              </w:rPr>
              <w:t>- Như Điều 3;</w:t>
            </w:r>
            <w:r w:rsidRPr="006A4C08">
              <w:rPr>
                <w:rFonts w:ascii="Arial" w:eastAsia="Times New Roman" w:hAnsi="Arial" w:cs="Arial"/>
                <w:color w:val="000000"/>
                <w:sz w:val="16"/>
                <w:szCs w:val="16"/>
                <w:lang w:eastAsia="vi-VN"/>
              </w:rPr>
              <w:br/>
              <w:t>- Cục Kiểm soát TTHC, VPCP;</w:t>
            </w:r>
            <w:r w:rsidRPr="006A4C08">
              <w:rPr>
                <w:rFonts w:ascii="Arial" w:eastAsia="Times New Roman" w:hAnsi="Arial" w:cs="Arial"/>
                <w:color w:val="000000"/>
                <w:sz w:val="16"/>
                <w:szCs w:val="16"/>
                <w:lang w:eastAsia="vi-VN"/>
              </w:rPr>
              <w:br/>
              <w:t>- Chủ tịch, các PCT UBND tỉnh;</w:t>
            </w:r>
            <w:r w:rsidRPr="006A4C08">
              <w:rPr>
                <w:rFonts w:ascii="Arial" w:eastAsia="Times New Roman" w:hAnsi="Arial" w:cs="Arial"/>
                <w:color w:val="000000"/>
                <w:sz w:val="16"/>
                <w:szCs w:val="16"/>
                <w:lang w:eastAsia="vi-VN"/>
              </w:rPr>
              <w:br/>
              <w:t>- Phó CVP Trần Tuấn Nghĩa;</w:t>
            </w:r>
            <w:r w:rsidRPr="006A4C08">
              <w:rPr>
                <w:rFonts w:ascii="Arial" w:eastAsia="Times New Roman" w:hAnsi="Arial" w:cs="Arial"/>
                <w:color w:val="000000"/>
                <w:sz w:val="16"/>
                <w:szCs w:val="16"/>
                <w:lang w:eastAsia="vi-VN"/>
              </w:rPr>
              <w:br/>
              <w:t>- Trung tâm PV HCC tỉnh;</w:t>
            </w:r>
            <w:r w:rsidRPr="006A4C08">
              <w:rPr>
                <w:rFonts w:ascii="Arial" w:eastAsia="Times New Roman" w:hAnsi="Arial" w:cs="Arial"/>
                <w:color w:val="000000"/>
                <w:sz w:val="16"/>
                <w:szCs w:val="16"/>
                <w:lang w:eastAsia="vi-VN"/>
              </w:rPr>
              <w:br/>
              <w:t>- Trung tâm TT-CB-TH tỉnh;</w:t>
            </w:r>
            <w:r w:rsidRPr="006A4C08">
              <w:rPr>
                <w:rFonts w:ascii="Arial" w:eastAsia="Times New Roman" w:hAnsi="Arial" w:cs="Arial"/>
                <w:color w:val="000000"/>
                <w:sz w:val="16"/>
                <w:szCs w:val="16"/>
                <w:lang w:eastAsia="vi-VN"/>
              </w:rPr>
              <w:br/>
              <w:t>- Lưu: VT, PC.</w:t>
            </w:r>
          </w:p>
        </w:tc>
        <w:tc>
          <w:tcPr>
            <w:tcW w:w="5160" w:type="dxa"/>
            <w:shd w:val="clear" w:color="auto" w:fill="FFFFFF"/>
            <w:tcMar>
              <w:top w:w="0" w:type="dxa"/>
              <w:left w:w="108" w:type="dxa"/>
              <w:bottom w:w="0" w:type="dxa"/>
              <w:right w:w="108" w:type="dxa"/>
            </w:tcMa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KT. CHỦ TỊCH</w:t>
            </w:r>
            <w:r w:rsidRPr="006A4C08">
              <w:rPr>
                <w:rFonts w:ascii="Arial" w:eastAsia="Times New Roman" w:hAnsi="Arial" w:cs="Arial"/>
                <w:b/>
                <w:bCs/>
                <w:color w:val="000000"/>
                <w:sz w:val="18"/>
                <w:szCs w:val="18"/>
                <w:lang w:eastAsia="vi-VN"/>
              </w:rPr>
              <w:br/>
              <w:t>PHÓ CHỦ TỊCH</w:t>
            </w:r>
            <w:r w:rsidRPr="006A4C08">
              <w:rPr>
                <w:rFonts w:ascii="Arial" w:eastAsia="Times New Roman" w:hAnsi="Arial" w:cs="Arial"/>
                <w:b/>
                <w:bCs/>
                <w:color w:val="000000"/>
                <w:sz w:val="18"/>
                <w:szCs w:val="18"/>
                <w:lang w:eastAsia="vi-VN"/>
              </w:rPr>
              <w:br/>
            </w:r>
            <w:r w:rsidRPr="006A4C08">
              <w:rPr>
                <w:rFonts w:ascii="Arial" w:eastAsia="Times New Roman" w:hAnsi="Arial" w:cs="Arial"/>
                <w:b/>
                <w:bCs/>
                <w:color w:val="000000"/>
                <w:sz w:val="18"/>
                <w:szCs w:val="18"/>
                <w:lang w:eastAsia="vi-VN"/>
              </w:rPr>
              <w:br/>
            </w:r>
            <w:r w:rsidRPr="006A4C08">
              <w:rPr>
                <w:rFonts w:ascii="Arial" w:eastAsia="Times New Roman" w:hAnsi="Arial" w:cs="Arial"/>
                <w:b/>
                <w:bCs/>
                <w:color w:val="000000"/>
                <w:sz w:val="18"/>
                <w:szCs w:val="18"/>
                <w:lang w:eastAsia="vi-VN"/>
              </w:rPr>
              <w:br/>
            </w:r>
            <w:r w:rsidRPr="006A4C08">
              <w:rPr>
                <w:rFonts w:ascii="Arial" w:eastAsia="Times New Roman" w:hAnsi="Arial" w:cs="Arial"/>
                <w:b/>
                <w:bCs/>
                <w:color w:val="000000"/>
                <w:sz w:val="18"/>
                <w:szCs w:val="18"/>
                <w:lang w:eastAsia="vi-VN"/>
              </w:rPr>
              <w:br/>
            </w:r>
            <w:r w:rsidRPr="006A4C08">
              <w:rPr>
                <w:rFonts w:ascii="Arial" w:eastAsia="Times New Roman" w:hAnsi="Arial" w:cs="Arial"/>
                <w:b/>
                <w:bCs/>
                <w:color w:val="000000"/>
                <w:sz w:val="18"/>
                <w:szCs w:val="18"/>
                <w:lang w:eastAsia="vi-VN"/>
              </w:rPr>
              <w:br/>
              <w:t>Đặng Quốc Vinh</w:t>
            </w: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24"/>
          <w:szCs w:val="24"/>
          <w:lang w:eastAsia="vi-VN"/>
        </w:rPr>
        <w:t>DANH MỤC VÀ QUY TRÌNH NỘI BỘ</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THỦ TỤC HÀNH CHÍNH THUỘC THẨM QUYỀN QUẢN LÝ CỦA NGÀNH TÀI CHÍNH ÁP DỤNG TẠI UBND CẤP XÃ TRÊN ĐỊA BÀN TỈNH HÀ TĨNH</w:t>
      </w:r>
      <w:r w:rsidRPr="006A4C08">
        <w:rPr>
          <w:rFonts w:ascii="Arial" w:eastAsia="Times New Roman" w:hAnsi="Arial" w:cs="Arial"/>
          <w:color w:val="000000"/>
          <w:sz w:val="18"/>
          <w:szCs w:val="18"/>
          <w:lang w:eastAsia="vi-VN"/>
        </w:rPr>
        <w:br/>
      </w:r>
      <w:r w:rsidRPr="006A4C08">
        <w:rPr>
          <w:rFonts w:ascii="Arial" w:eastAsia="Times New Roman" w:hAnsi="Arial" w:cs="Arial"/>
          <w:i/>
          <w:iCs/>
          <w:color w:val="000000"/>
          <w:sz w:val="18"/>
          <w:szCs w:val="18"/>
          <w:lang w:eastAsia="vi-VN"/>
        </w:rPr>
        <w:t>(Ban hành kèm theo Quyết định số 2281/QĐ-UBND ngày 20/7/2020 của Chủ tịch UBND tỉnh Hà Tĩnh)</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PHẦN A.</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DANH MỤC THỦ TỤC HÀNH CHÍNH</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3"/>
        <w:gridCol w:w="1904"/>
        <w:gridCol w:w="1360"/>
        <w:gridCol w:w="1179"/>
        <w:gridCol w:w="816"/>
        <w:gridCol w:w="3264"/>
      </w:tblGrid>
      <w:tr w:rsidR="006A4C08" w:rsidRPr="006A4C08" w:rsidTr="006A4C0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Tên thủ tục hành chính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w:t>
            </w:r>
            <w:r w:rsidRPr="006A4C08">
              <w:rPr>
                <w:rFonts w:ascii="Arial" w:eastAsia="Times New Roman" w:hAnsi="Arial" w:cs="Arial"/>
                <w:b/>
                <w:bCs/>
                <w:color w:val="000000"/>
                <w:sz w:val="18"/>
                <w:szCs w:val="18"/>
                <w:lang w:val="en-US" w:eastAsia="vi-VN"/>
              </w:rPr>
              <w:t>i</w:t>
            </w:r>
            <w:r w:rsidRPr="006A4C08">
              <w:rPr>
                <w:rFonts w:ascii="Arial" w:eastAsia="Times New Roman" w:hAnsi="Arial" w:cs="Arial"/>
                <w:b/>
                <w:bCs/>
                <w:color w:val="000000"/>
                <w:sz w:val="18"/>
                <w:szCs w:val="18"/>
                <w:lang w:eastAsia="vi-VN"/>
              </w:rPr>
              <w:t>ải quyết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thực h</w:t>
            </w:r>
            <w:r w:rsidRPr="006A4C08">
              <w:rPr>
                <w:rFonts w:ascii="Arial" w:eastAsia="Times New Roman" w:hAnsi="Arial" w:cs="Arial"/>
                <w:b/>
                <w:bCs/>
                <w:color w:val="000000"/>
                <w:sz w:val="18"/>
                <w:szCs w:val="18"/>
                <w:lang w:val="en-US" w:eastAsia="vi-VN"/>
              </w:rPr>
              <w:t>i</w:t>
            </w:r>
            <w:r w:rsidRPr="006A4C08">
              <w:rPr>
                <w:rFonts w:ascii="Arial" w:eastAsia="Times New Roman" w:hAnsi="Arial" w:cs="Arial"/>
                <w:b/>
                <w:bCs/>
                <w:color w:val="000000"/>
                <w:sz w:val="18"/>
                <w:szCs w:val="18"/>
                <w:lang w:eastAsia="vi-VN"/>
              </w:rPr>
              <w:t>ện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Phí, lệ phí</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Tên VBQPPL quy định nội dung sửa đổi</w:t>
            </w:r>
          </w:p>
        </w:tc>
      </w:tr>
      <w:tr w:rsidR="006A4C08" w:rsidRPr="006A4C08" w:rsidTr="006A4C08">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I. Lĩnh vực quản lý Công sản</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1</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Mua sắm tài sản công phục vụ hoạt động của cơ quan, tổ chức, đơn vị trong trường hợp không phải lập thành dự án đầu tư.</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30 ngày,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Bộ phận Tiếp nhận và Trả kết quả UBND cấp xã</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Luật Quản lý, sử dụng tài sản công;</w:t>
            </w:r>
          </w:p>
          <w:p w:rsidR="006A4C08" w:rsidRPr="006A4C08" w:rsidRDefault="006A4C08" w:rsidP="006A4C08">
            <w:pPr>
              <w:spacing w:after="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Nghị định số </w:t>
            </w:r>
            <w:hyperlink r:id="rId11" w:tgtFrame="_blank" w:tooltip="Nghị định 151/2017/NĐ-CP" w:history="1">
              <w:r w:rsidRPr="006A4C08">
                <w:rPr>
                  <w:rFonts w:ascii="Arial" w:eastAsia="Times New Roman" w:hAnsi="Arial" w:cs="Arial"/>
                  <w:color w:val="0E70C3"/>
                  <w:sz w:val="18"/>
                  <w:szCs w:val="18"/>
                  <w:lang w:eastAsia="vi-VN"/>
                </w:rPr>
                <w:t>151/2017/NĐ-CP</w:t>
              </w:r>
            </w:hyperlink>
            <w:r w:rsidRPr="006A4C08">
              <w:rPr>
                <w:rFonts w:ascii="Arial" w:eastAsia="Times New Roman" w:hAnsi="Arial" w:cs="Arial"/>
                <w:color w:val="000000"/>
                <w:sz w:val="18"/>
                <w:szCs w:val="18"/>
                <w:lang w:eastAsia="vi-VN"/>
              </w:rPr>
              <w:t> ngày 26/12/2017 của Chính phủ quy định chi tiết một số điều của Luật Quản lý, sử dụng tài sản công;</w:t>
            </w:r>
          </w:p>
          <w:p w:rsidR="006A4C08" w:rsidRPr="006A4C08" w:rsidRDefault="006A4C08" w:rsidP="006A4C08">
            <w:pPr>
              <w:spacing w:after="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Quyết định số </w:t>
            </w:r>
            <w:hyperlink r:id="rId12" w:tgtFrame="_blank" w:tooltip="Quyết định 50/2017/QĐ-TTg" w:history="1">
              <w:r w:rsidRPr="006A4C08">
                <w:rPr>
                  <w:rFonts w:ascii="Arial" w:eastAsia="Times New Roman" w:hAnsi="Arial" w:cs="Arial"/>
                  <w:color w:val="0E70C3"/>
                  <w:sz w:val="18"/>
                  <w:szCs w:val="18"/>
                  <w:lang w:eastAsia="vi-VN"/>
                </w:rPr>
                <w:t>50/2017/QĐ-TTg</w:t>
              </w:r>
            </w:hyperlink>
            <w:r w:rsidRPr="006A4C08">
              <w:rPr>
                <w:rFonts w:ascii="Arial" w:eastAsia="Times New Roman" w:hAnsi="Arial" w:cs="Arial"/>
                <w:color w:val="000000"/>
                <w:sz w:val="18"/>
                <w:szCs w:val="18"/>
                <w:lang w:eastAsia="vi-VN"/>
              </w:rPr>
              <w:t> ngày 31/12/2017 của Thủ tướng Chính phủ Quy định tiêu chuẩn, định mức sử dụng máy móc thiết bị trong các cơ quan, tổ chức, đơn vị;</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Nghị quyết 114/2018/NQ-HĐND ngày 13/12/2018 của Hội đồng nhân dân tỉnh quy định về phân cấp quản lý tài sản công trên địa bàn tỉnh Hà Tĩnh.</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2</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Thuê tài sản thuộc quyền quản lý của cơ quan, đơn vị.</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30 ngày,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Luật Quản lý, sử dụng tài sản công;</w:t>
            </w:r>
          </w:p>
          <w:p w:rsidR="006A4C08" w:rsidRPr="006A4C08" w:rsidRDefault="006A4C08" w:rsidP="006A4C08">
            <w:pPr>
              <w:spacing w:after="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Nghị định số </w:t>
            </w:r>
            <w:hyperlink r:id="rId13" w:tgtFrame="_blank" w:tooltip="Nghị định 151/2017/NĐ-CP" w:history="1">
              <w:r w:rsidRPr="006A4C08">
                <w:rPr>
                  <w:rFonts w:ascii="Arial" w:eastAsia="Times New Roman" w:hAnsi="Arial" w:cs="Arial"/>
                  <w:color w:val="0E70C3"/>
                  <w:sz w:val="18"/>
                  <w:szCs w:val="18"/>
                  <w:lang w:eastAsia="vi-VN"/>
                </w:rPr>
                <w:t>151/2017/NĐ-CP</w:t>
              </w:r>
            </w:hyperlink>
            <w:r w:rsidRPr="006A4C08">
              <w:rPr>
                <w:rFonts w:ascii="Arial" w:eastAsia="Times New Roman" w:hAnsi="Arial" w:cs="Arial"/>
                <w:color w:val="000000"/>
                <w:sz w:val="18"/>
                <w:szCs w:val="18"/>
                <w:lang w:eastAsia="vi-VN"/>
              </w:rPr>
              <w:t> ngày 26/12/2017 của Chính phủ quy định chi tiết một số điều của Luật Quản lý, sử dụng tài sản công;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Nghị quyết 114/2018/NQ-HĐND ngày 13/12/2018 của Hội đồng nhân dân tỉnh quy định về phân cấp quản lý tài sản công trên địa bàn tỉnh Hà Tĩnh.</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3</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đổi công năng sử dụng tài sản công trong trường hợp không thay đổi đối tượng quản lý, sử dụng tài sản công.</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30 ngày,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w:t>
            </w:r>
            <w:r w:rsidRPr="006A4C08">
              <w:rPr>
                <w:rFonts w:ascii="Arial" w:eastAsia="Times New Roman" w:hAnsi="Arial" w:cs="Arial"/>
                <w:color w:val="000000"/>
                <w:sz w:val="18"/>
                <w:szCs w:val="18"/>
                <w:lang w:val="en-US" w:eastAsia="vi-VN"/>
              </w:rPr>
              <w:t> tr</w:t>
            </w:r>
            <w:r w:rsidRPr="006A4C08">
              <w:rPr>
                <w:rFonts w:ascii="Arial" w:eastAsia="Times New Roman" w:hAnsi="Arial" w:cs="Arial"/>
                <w:color w:val="000000"/>
                <w:sz w:val="18"/>
                <w:szCs w:val="18"/>
                <w:lang w:eastAsia="vi-VN"/>
              </w:rPr>
              <w:t>ên</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Luật Quản lý, sử dụng tài sản công;</w:t>
            </w:r>
          </w:p>
          <w:p w:rsidR="006A4C08" w:rsidRPr="006A4C08" w:rsidRDefault="006A4C08" w:rsidP="006A4C08">
            <w:pPr>
              <w:spacing w:after="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Nghị định số </w:t>
            </w:r>
            <w:hyperlink r:id="rId14" w:tgtFrame="_blank" w:tooltip="Nghị định 151/2017/NĐ-CP" w:history="1">
              <w:r w:rsidRPr="006A4C08">
                <w:rPr>
                  <w:rFonts w:ascii="Arial" w:eastAsia="Times New Roman" w:hAnsi="Arial" w:cs="Arial"/>
                  <w:color w:val="0E70C3"/>
                  <w:sz w:val="18"/>
                  <w:szCs w:val="18"/>
                  <w:lang w:eastAsia="vi-VN"/>
                </w:rPr>
                <w:t>151/2017/NĐ-CP</w:t>
              </w:r>
            </w:hyperlink>
            <w:r w:rsidRPr="006A4C08">
              <w:rPr>
                <w:rFonts w:ascii="Arial" w:eastAsia="Times New Roman" w:hAnsi="Arial" w:cs="Arial"/>
                <w:color w:val="000000"/>
                <w:sz w:val="18"/>
                <w:szCs w:val="18"/>
                <w:lang w:eastAsia="vi-VN"/>
              </w:rPr>
              <w:t> ngày 26/12/2017 của Chính phủ quy định chi tiết một số điều của Luật Quản lý, sử dụng tài sản công.</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4</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Bán tài sản công.</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30 ngày,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5</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after="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Bán tài sản công cho người duy nhất theo quy định tại khoản 2 Điều 25 Nghị định số </w:t>
            </w:r>
            <w:hyperlink r:id="rId15" w:tgtFrame="_blank" w:tooltip="Nghị định 151/2017/NĐ-CP" w:history="1">
              <w:r w:rsidRPr="006A4C08">
                <w:rPr>
                  <w:rFonts w:ascii="Arial" w:eastAsia="Times New Roman" w:hAnsi="Arial" w:cs="Arial"/>
                  <w:color w:val="0E70C3"/>
                  <w:sz w:val="18"/>
                  <w:szCs w:val="18"/>
                  <w:lang w:eastAsia="vi-VN"/>
                </w:rPr>
                <w:t>151/2017/NĐ-CP</w:t>
              </w:r>
            </w:hyperlink>
            <w:r w:rsidRPr="006A4C08">
              <w:rPr>
                <w:rFonts w:ascii="Arial" w:eastAsia="Times New Roman" w:hAnsi="Arial" w:cs="Arial"/>
                <w:color w:val="000000"/>
                <w:sz w:val="18"/>
                <w:szCs w:val="18"/>
                <w:lang w:eastAsia="vi-VN"/>
              </w:rPr>
              <w:t> ngày 26/12/2017 của Chính phủ.</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07 ngày làm việc,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w:t>
            </w:r>
            <w:r w:rsidRPr="006A4C08">
              <w:rPr>
                <w:rFonts w:ascii="Arial" w:eastAsia="Times New Roman" w:hAnsi="Arial" w:cs="Arial"/>
                <w:color w:val="000000"/>
                <w:sz w:val="18"/>
                <w:szCs w:val="18"/>
                <w:lang w:val="en-US" w:eastAsia="vi-VN"/>
              </w:rPr>
              <w:t>ư</w:t>
            </w:r>
            <w:r w:rsidRPr="006A4C08">
              <w:rPr>
                <w:rFonts w:ascii="Arial" w:eastAsia="Times New Roman" w:hAnsi="Arial" w:cs="Arial"/>
                <w:color w:val="000000"/>
                <w:sz w:val="18"/>
                <w:szCs w:val="18"/>
                <w:lang w:eastAsia="vi-VN"/>
              </w:rPr>
              <w:t> trên</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6</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Hủy bỏ quyết định bán đấu giá tài sản công.</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07 ngày làm việc,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7</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Thanh lý tài sản công.</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30 ngày,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8</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Tiêu hủy tài sản công cấp xã</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30 ngày,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r>
      <w:tr w:rsidR="006A4C08" w:rsidRPr="006A4C08" w:rsidTr="006A4C0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9</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Xử lý tài sản công trường hợp bị mất, bị hủy hoại</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30 ngày, kể từ ngày nhận được đầy đủ hồ sơ hợp lệ.</w:t>
            </w:r>
          </w:p>
        </w:tc>
        <w:tc>
          <w:tcPr>
            <w:tcW w:w="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c>
          <w:tcPr>
            <w:tcW w:w="4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Không</w:t>
            </w:r>
          </w:p>
        </w:tc>
        <w:tc>
          <w:tcPr>
            <w:tcW w:w="16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Như trên</w:t>
            </w: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PHẦN B:</w:t>
      </w:r>
    </w:p>
    <w:p w:rsidR="006A4C08" w:rsidRPr="006A4C08" w:rsidRDefault="006A4C08" w:rsidP="006A4C08">
      <w:pPr>
        <w:shd w:val="clear" w:color="auto" w:fill="FFFFFF"/>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 NỘI BỘ THỦ TỤC HÀNH CHÍNH</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I. LĨNH VỰC QUẢN LÝ CÔNG SẢN</w:t>
      </w:r>
    </w:p>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 Mua sắm tài sản công phục vụ hoạt động của cơ quan, tổ chức, đơn vị trong trường hợp không phải lập thành dự án đầu tư.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w:t>
            </w:r>
          </w:p>
        </w:tc>
        <w:tc>
          <w:tcPr>
            <w:tcW w:w="3450" w:type="pct"/>
            <w:gridSpan w:val="5"/>
            <w:tcBorders>
              <w:top w:val="single" w:sz="8" w:space="0" w:color="auto"/>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KÝ HIỆU QUY TRÌNH</w:t>
            </w:r>
          </w:p>
        </w:tc>
        <w:tc>
          <w:tcPr>
            <w:tcW w:w="1150" w:type="pct"/>
            <w:gridSpan w:val="2"/>
            <w:tcBorders>
              <w:top w:val="single" w:sz="8" w:space="0" w:color="auto"/>
              <w:left w:val="nil"/>
              <w:bottom w:val="single" w:sz="8" w:space="0" w:color="auto"/>
              <w:right w:val="single" w:sz="8" w:space="0" w:color="auto"/>
            </w:tcBorders>
            <w:shd w:val="clear" w:color="auto" w:fill="FFFFFF"/>
            <w:vAlign w:val="bottom"/>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QT.TC-CS.01</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Nộp hồ sơ trực tiếp hoặc gửi qua đường bưu điện đến Bộ phận Tiếp nhận và Trả kết quả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chính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của cơ quan, tổ chức, đơn vị có nhu cầu mua sắm tài sản.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của cơ quan quản lý cấp trên (nếu có).</w:t>
            </w:r>
          </w:p>
        </w:tc>
        <w:tc>
          <w:tcPr>
            <w:tcW w:w="550" w:type="pct"/>
            <w:tcBorders>
              <w:top w:val="nil"/>
              <w:left w:val="nil"/>
              <w:bottom w:val="single" w:sz="8" w:space="0" w:color="auto"/>
              <w:right w:val="single" w:sz="8" w:space="0" w:color="auto"/>
            </w:tcBorders>
            <w:shd w:val="clear" w:color="auto" w:fill="FFFFFF"/>
            <w:vAlign w:val="bottom"/>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Danh mục tài sản đề nghị mua sắm (Chủng loại, số lượng, giá dự toán, nguồn kinh phí).</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Có văn bản thẩm định giá của công ty thẩm định giá hoặc báo giá của ít nhất 03 nhà cung cấp.</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Các hồ sơ khác có liên quan đến đề nghị mua sắm tài sản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trực tiếp tại Bộ phận Tiếp nhận và Trả kết quả cấp xã trường hợp yêu cầu bản sao thì kèm theo bản gốc để đối chiếu;</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qua đường bưu điện thì nộp bản sao có chứng thực của cơ quan có thẩm quyền.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2.4</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2.5</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30 ngày kể từ ngày nhận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 TTHC:</w:t>
            </w:r>
            <w:r w:rsidRPr="006A4C08">
              <w:rPr>
                <w:rFonts w:ascii="Arial" w:eastAsia="Times New Roman" w:hAnsi="Arial" w:cs="Arial"/>
                <w:color w:val="000000"/>
                <w:sz w:val="18"/>
                <w:szCs w:val="18"/>
                <w:lang w:eastAsia="vi-VN"/>
              </w:rPr>
              <w:t> Bộ phận Tiếp nhận và Trả kết quả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tổ chức, đơn vị có nhu cầu mua sắm</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của UBND cấp xã về mua sắm tài sản hoặc Văn bản thông báo không đủ điều kiện mua sắm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w:t>
            </w:r>
            <w:r w:rsidRPr="006A4C08">
              <w:rPr>
                <w:rFonts w:ascii="Arial" w:eastAsia="Times New Roman" w:hAnsi="Arial" w:cs="Arial"/>
                <w:b/>
                <w:bCs/>
                <w:color w:val="000000"/>
                <w:sz w:val="18"/>
                <w:szCs w:val="18"/>
                <w:lang w:val="en-US" w:eastAsia="vi-VN"/>
              </w:rPr>
              <w:t>ự</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nhi</w:t>
            </w:r>
            <w:r w:rsidRPr="006A4C08">
              <w:rPr>
                <w:rFonts w:ascii="Arial" w:eastAsia="Times New Roman" w:hAnsi="Arial" w:cs="Arial"/>
                <w:b/>
                <w:bCs/>
                <w:color w:val="000000"/>
                <w:sz w:val="18"/>
                <w:szCs w:val="18"/>
                <w:lang w:val="en-US" w:eastAsia="vi-VN"/>
              </w:rPr>
              <w:t>ệ</w:t>
            </w:r>
            <w:r w:rsidRPr="006A4C08">
              <w:rPr>
                <w:rFonts w:ascii="Arial" w:eastAsia="Times New Roman" w:hAnsi="Arial" w:cs="Arial"/>
                <w:b/>
                <w:bCs/>
                <w:color w:val="000000"/>
                <w:sz w:val="18"/>
                <w:szCs w:val="18"/>
                <w:lang w:eastAsia="vi-VN"/>
              </w:rPr>
              <w:t>m</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gian</w:t>
            </w:r>
          </w:p>
        </w:tc>
        <w:tc>
          <w:tcPr>
            <w:tcW w:w="1400" w:type="pct"/>
            <w:gridSpan w:val="3"/>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mẫu/Kết qu</w:t>
            </w:r>
            <w:r w:rsidRPr="006A4C08">
              <w:rPr>
                <w:rFonts w:ascii="Arial" w:eastAsia="Times New Roman" w:hAnsi="Arial" w:cs="Arial"/>
                <w:b/>
                <w:bCs/>
                <w:color w:val="000000"/>
                <w:sz w:val="18"/>
                <w:szCs w:val="18"/>
                <w:lang w:val="en-US" w:eastAsia="vi-VN"/>
              </w:rPr>
              <w:t>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w:t>
            </w:r>
            <w:r w:rsidRPr="006A4C08">
              <w:rPr>
                <w:rFonts w:ascii="Arial" w:eastAsia="Times New Roman" w:hAnsi="Arial" w:cs="Arial"/>
                <w:color w:val="000000"/>
                <w:sz w:val="18"/>
                <w:szCs w:val="18"/>
                <w:lang w:val="en-US" w:eastAsia="vi-VN"/>
              </w:rPr>
              <w:t>1</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 UBND cấp xã. Cán bộ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đầy đủ, hợp lệ làm thủ tục 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Cán bộ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B2</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Cán bộ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B4</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Thẩm định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không đáp ứng yêu cầu dự thảo Văn bản thông báo không đủ điều kiện mua sắm trình lãnh đạo UBND xã ký duyệt. </w:t>
            </w:r>
            <w:r w:rsidRPr="006A4C08">
              <w:rPr>
                <w:rFonts w:ascii="Arial" w:eastAsia="Times New Roman" w:hAnsi="Arial" w:cs="Arial"/>
                <w:i/>
                <w:iCs/>
                <w:color w:val="000000"/>
                <w:sz w:val="18"/>
                <w:szCs w:val="18"/>
                <w:lang w:eastAsia="vi-VN"/>
              </w:rPr>
              <w:t>Chuyển sang thực hiện bước 4.</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cần giải trình và bổ sung thêm, thông báo bằng văn bản cho cá nhân bổ sung, giải trình.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xml:space="preserve">+ Nếu bổ sung giải trình đầy đủ thì dự thảo Quyết định phê duyệt mua sắm tài </w:t>
            </w:r>
            <w:r w:rsidRPr="006A4C08">
              <w:rPr>
                <w:rFonts w:ascii="Arial" w:eastAsia="Times New Roman" w:hAnsi="Arial" w:cs="Arial"/>
                <w:color w:val="000000"/>
                <w:sz w:val="18"/>
                <w:szCs w:val="18"/>
                <w:lang w:eastAsia="vi-VN"/>
              </w:rPr>
              <w:lastRenderedPageBreak/>
              <w:t>sản trình lãnh đạo UBND cấp xã ký duyệt;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không bổ sung, giải trình được thì dự thảo Văn bản thông báo không đủ điều kiện mua sắm trình lãnh đạo UBND cấp xã ký duyệt nháy.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đáp ứng yêu cầu thì dự thảo Quyết định phê duyệt mua sắm tài sản, trình lãnh đạo phòng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Cán bộ chuyên môn xử lý hồ sơ tại UBND cấp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26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mua sắm hoặc dự thảo Quyết định phê duyệt mua sắm tài sản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B4</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Quyết định phê duyệt mua sắm tài sản hoặc Văn bản thông báo không đủ điều kiện mua sắm tài sản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w:t>
            </w:r>
            <w:r w:rsidRPr="006A4C08">
              <w:rPr>
                <w:rFonts w:ascii="Arial" w:eastAsia="Times New Roman" w:hAnsi="Arial" w:cs="Arial"/>
                <w:color w:val="000000"/>
                <w:sz w:val="18"/>
                <w:szCs w:val="18"/>
                <w:lang w:val="en-US" w:eastAsia="vi-VN"/>
              </w:rPr>
              <w:t>ă</w:t>
            </w:r>
            <w:r w:rsidRPr="006A4C08">
              <w:rPr>
                <w:rFonts w:ascii="Arial" w:eastAsia="Times New Roman" w:hAnsi="Arial" w:cs="Arial"/>
                <w:color w:val="000000"/>
                <w:sz w:val="18"/>
                <w:szCs w:val="18"/>
                <w:lang w:eastAsia="vi-VN"/>
              </w:rPr>
              <w:t>n thư UBND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 Quyết định phê duyệt mua sắm tài sản hoặc Văn bản thông báo không đủ điều kiện mua sắm tài sản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B6</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Cán bộ TN&amp;TKQ; Tổ chức, cá nhân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 và Quyết định phê duyệt mua sắm tài sản hoặc Văn bản thông báo không đủ điều kiện mua sắm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3</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w:t>
            </w:r>
            <w:r w:rsidRPr="006A4C08">
              <w:rPr>
                <w:rFonts w:ascii="Arial" w:eastAsia="Times New Roman" w:hAnsi="Arial" w:cs="Arial"/>
                <w:b/>
                <w:bCs/>
                <w:color w:val="000000"/>
                <w:sz w:val="18"/>
                <w:szCs w:val="18"/>
                <w:lang w:val="en-US" w:eastAsia="vi-VN"/>
              </w:rPr>
              <w:t>Ể</w:t>
            </w:r>
            <w:r w:rsidRPr="006A4C08">
              <w:rPr>
                <w:rFonts w:ascii="Arial" w:eastAsia="Times New Roman" w:hAnsi="Arial" w:cs="Arial"/>
                <w:b/>
                <w:bCs/>
                <w:color w:val="000000"/>
                <w:sz w:val="18"/>
                <w:szCs w:val="18"/>
                <w:lang w:eastAsia="vi-VN"/>
              </w:rPr>
              <w:t>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w:t>
            </w:r>
          </w:p>
        </w:tc>
        <w:tc>
          <w:tcPr>
            <w:tcW w:w="3500" w:type="pct"/>
            <w:gridSpan w:val="6"/>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04</w:t>
            </w:r>
          </w:p>
        </w:tc>
        <w:tc>
          <w:tcPr>
            <w:tcW w:w="3500" w:type="pct"/>
            <w:gridSpan w:val="6"/>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HỒ SƠ LƯU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Bộ phận TN&amp;TKQ của UBND cấp xã. Mẫu 01, 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có nhu cầu mua sắm tài sản giải trình; Văn bản giải trình của cơ quan, đơn vị </w:t>
            </w:r>
            <w:r w:rsidRPr="006A4C08">
              <w:rPr>
                <w:rFonts w:ascii="Arial" w:eastAsia="Times New Roman" w:hAnsi="Arial" w:cs="Arial"/>
                <w:i/>
                <w:iCs/>
                <w:color w:val="000000"/>
                <w:sz w:val="18"/>
                <w:szCs w:val="18"/>
                <w:lang w:eastAsia="vi-VN"/>
              </w:rPr>
              <w:t>(đối với trường hợp hồ sơ cần giải trình bổ sung).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phê duyệt mua sắm tài sản hoặc Văn bản thông báo không đủ điều kiện mua sắm tài sản.</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Hồ sơ được lưu tại bộ phận chuyên môn xử lý chính trực tiếp trong thời gian 02 năm. Sau đó, chuyển hồ sơ về bộ phận lưu trữ của cơ quan để lưu trữ theo quy định hiện hành.</w:t>
            </w:r>
          </w:p>
        </w:tc>
      </w:tr>
      <w:tr w:rsidR="006A4C08" w:rsidRPr="006A4C08" w:rsidTr="006A4C08">
        <w:trPr>
          <w:tblCellSpacing w:w="0" w:type="dxa"/>
        </w:trPr>
        <w:tc>
          <w:tcPr>
            <w:tcW w:w="8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244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7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69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60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33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 Thuê tài sản thuộc quyền quản lý của cơ quan, đơn vị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w:t>
            </w:r>
          </w:p>
        </w:tc>
        <w:tc>
          <w:tcPr>
            <w:tcW w:w="3450" w:type="pct"/>
            <w:gridSpan w:val="5"/>
            <w:tcBorders>
              <w:top w:val="single" w:sz="8" w:space="0" w:color="auto"/>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KÝ HIỆU QUY TRÌNH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QT.TC-CS.02</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công có giá thuê dưới 100 triệu đồng /01 năm (Không bao gồm tài sản là trụ sở làm việc, cơ sở hoạt động sự nghiệp).</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Nộp hồ sơ trực tiếp hoặc gửi qua đường bưu điện đến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chính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của cơ quan, tổ chức, đơn vị có nhu cầu thuê tài sản.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của cơ quan quản lý cấp trên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Danh mục tài sản đề nghị thuê (chủng loại, số lượng, dự toán tiền thuê, nguồn kinh phí).</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Các văn bản, giấy tờ khác có liên quan đến đề nghị thuê tài sản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trực tiếp tại Bộ phận Tiếp nhận và Trả kết quả cấp xã trường hợp yêu cầu bản sao thì kèm theo bản gốc để đối chiếu;</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qua đường bưu điện thì nộp bản sao có chứng thực của cơ quan có thẩm quyền.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2.5</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30 ngày, kể từ ngày nhận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 TTHC:</w:t>
            </w:r>
            <w:r w:rsidRPr="006A4C08">
              <w:rPr>
                <w:rFonts w:ascii="Arial" w:eastAsia="Times New Roman" w:hAnsi="Arial" w:cs="Arial"/>
                <w:color w:val="000000"/>
                <w:sz w:val="18"/>
                <w:szCs w:val="18"/>
                <w:lang w:eastAsia="vi-VN"/>
              </w:rPr>
              <w:t>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tổ chức, đơn vị có nhu cầu thuê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cho thuê tài sản hoặc Văn bản thông báo không đủ điều kiện thuê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w:t>
            </w:r>
            <w:r w:rsidRPr="006A4C08">
              <w:rPr>
                <w:rFonts w:ascii="Arial" w:eastAsia="Times New Roman" w:hAnsi="Arial" w:cs="Arial"/>
                <w:b/>
                <w:bCs/>
                <w:color w:val="000000"/>
                <w:sz w:val="18"/>
                <w:szCs w:val="18"/>
                <w:lang w:val="en-US" w:eastAsia="vi-VN"/>
              </w:rPr>
              <w:t>ự</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w:t>
            </w:r>
            <w:r w:rsidRPr="006A4C08">
              <w:rPr>
                <w:rFonts w:ascii="Arial" w:eastAsia="Times New Roman" w:hAnsi="Arial" w:cs="Arial"/>
                <w:b/>
                <w:bCs/>
                <w:color w:val="000000"/>
                <w:sz w:val="18"/>
                <w:szCs w:val="18"/>
                <w:lang w:val="en-US" w:eastAsia="vi-VN"/>
              </w:rPr>
              <w:t>i</w:t>
            </w:r>
            <w:r w:rsidRPr="006A4C08">
              <w:rPr>
                <w:rFonts w:ascii="Arial" w:eastAsia="Times New Roman" w:hAnsi="Arial" w:cs="Arial"/>
                <w:b/>
                <w:bCs/>
                <w:color w:val="000000"/>
                <w:sz w:val="18"/>
                <w:szCs w:val="18"/>
                <w:lang w:eastAsia="vi-VN"/>
              </w:rPr>
              <w:t>ệm</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w:t>
            </w:r>
            <w:r w:rsidRPr="006A4C08">
              <w:rPr>
                <w:rFonts w:ascii="Arial" w:eastAsia="Times New Roman" w:hAnsi="Arial" w:cs="Arial"/>
                <w:b/>
                <w:bCs/>
                <w:color w:val="000000"/>
                <w:sz w:val="18"/>
                <w:szCs w:val="18"/>
                <w:lang w:val="en-US" w:eastAsia="vi-VN"/>
              </w:rPr>
              <w:t>i</w:t>
            </w:r>
            <w:r w:rsidRPr="006A4C08">
              <w:rPr>
                <w:rFonts w:ascii="Arial" w:eastAsia="Times New Roman" w:hAnsi="Arial" w:cs="Arial"/>
                <w:b/>
                <w:bCs/>
                <w:color w:val="000000"/>
                <w:sz w:val="18"/>
                <w:szCs w:val="18"/>
                <w:lang w:eastAsia="vi-VN"/>
              </w:rPr>
              <w:t>an</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B1</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của UBND cấp xã. Công chức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đầy đủ, hợp lệ làm thủ tục 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B2</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B3</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Xem xét thẩm định, xử lý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không đáp ứng yêu cầu dự thảo Văn bản thông báo không đủ điều kiện thuê tài sản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cần giải trình và bổ sung thêm, thông báo bằng văn bản cho cá nhân bổ sung, giải trình.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bổ sung giải trình đầy đủ thì dự thảo Quyết định cho thuê tài, sản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không bổ sung, giải trình được thì dự thảo Văn bản thông báo không đủ điều kiện thuê tài sản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đáp ứng yêu cầu thì dự thảo Quyết định cho thuê tài sản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Cán bộ công chức được giao xử lý hồ sơ</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26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thuê tài sản hoặc dự thảo Quyết định cho thuê tài sản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B4</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Văn bản thông báo không đủ điều kiện thuê tài sản hoặc Quyết định cho thuê tài sản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thư UBND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 và Văn bản thông báo không đủ điều kiện thuê tài sản hoặc Quyết định cho thuê tài sản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B6</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 và Văn bản thông báo không đủ điều kiện thuê tài sản hoặc Quyết định cho thuê tài sản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3</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w:t>
            </w:r>
            <w:r w:rsidRPr="006A4C08">
              <w:rPr>
                <w:rFonts w:ascii="Arial" w:eastAsia="Times New Roman" w:hAnsi="Arial" w:cs="Arial"/>
                <w:b/>
                <w:bCs/>
                <w:color w:val="000000"/>
                <w:sz w:val="18"/>
                <w:szCs w:val="18"/>
                <w:lang w:val="en-US" w:eastAsia="vi-VN"/>
              </w:rPr>
              <w:t>Ể</w:t>
            </w:r>
            <w:r w:rsidRPr="006A4C08">
              <w:rPr>
                <w:rFonts w:ascii="Arial" w:eastAsia="Times New Roman" w:hAnsi="Arial" w:cs="Arial"/>
                <w:b/>
                <w:bCs/>
                <w:color w:val="000000"/>
                <w:sz w:val="18"/>
                <w:szCs w:val="18"/>
                <w:lang w:eastAsia="vi-VN"/>
              </w:rPr>
              <w:t>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04</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val="en-US" w:eastAsia="vi-VN"/>
              </w:rPr>
              <w:t>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w:t>
            </w:r>
            <w:r w:rsidRPr="006A4C08">
              <w:rPr>
                <w:rFonts w:ascii="Arial" w:eastAsia="Times New Roman" w:hAnsi="Arial" w:cs="Arial"/>
                <w:b/>
                <w:bCs/>
                <w:color w:val="000000"/>
                <w:sz w:val="18"/>
                <w:szCs w:val="18"/>
                <w:lang w:val="en-US" w:eastAsia="vi-VN"/>
              </w:rPr>
              <w:t>Ồ </w:t>
            </w:r>
            <w:r w:rsidRPr="006A4C08">
              <w:rPr>
                <w:rFonts w:ascii="Arial" w:eastAsia="Times New Roman" w:hAnsi="Arial" w:cs="Arial"/>
                <w:b/>
                <w:bCs/>
                <w:color w:val="000000"/>
                <w:sz w:val="18"/>
                <w:szCs w:val="18"/>
                <w:lang w:eastAsia="vi-VN"/>
              </w:rPr>
              <w:t>SƠ L</w:t>
            </w:r>
            <w:r w:rsidRPr="006A4C08">
              <w:rPr>
                <w:rFonts w:ascii="Arial" w:eastAsia="Times New Roman" w:hAnsi="Arial" w:cs="Arial"/>
                <w:b/>
                <w:bCs/>
                <w:color w:val="000000"/>
                <w:sz w:val="18"/>
                <w:szCs w:val="18"/>
                <w:lang w:val="en-US" w:eastAsia="vi-VN"/>
              </w:rPr>
              <w:t>Ư</w:t>
            </w:r>
            <w:r w:rsidRPr="006A4C08">
              <w:rPr>
                <w:rFonts w:ascii="Arial" w:eastAsia="Times New Roman" w:hAnsi="Arial" w:cs="Arial"/>
                <w:b/>
                <w:bCs/>
                <w:color w:val="000000"/>
                <w:sz w:val="18"/>
                <w:szCs w:val="18"/>
                <w:lang w:eastAsia="vi-VN"/>
              </w:rPr>
              <w:t>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tại Bộ phận TN&amp;TKQ của UBND cấp xã. Mẫu 01, 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có nhu cầu thuê tài sản giải trình; Văn bản giải trình của cơ quan, đơn vị </w:t>
            </w:r>
            <w:r w:rsidRPr="006A4C08">
              <w:rPr>
                <w:rFonts w:ascii="Arial" w:eastAsia="Times New Roman" w:hAnsi="Arial" w:cs="Arial"/>
                <w:i/>
                <w:iCs/>
                <w:color w:val="000000"/>
                <w:sz w:val="18"/>
                <w:szCs w:val="18"/>
                <w:lang w:eastAsia="vi-VN"/>
              </w:rPr>
              <w:t>(đối với trường hợp hồ sơ cần giải trình bổ sung)</w:t>
            </w:r>
            <w:r w:rsidRPr="006A4C08">
              <w:rPr>
                <w:rFonts w:ascii="Arial" w:eastAsia="Times New Roman" w:hAnsi="Arial" w:cs="Arial"/>
                <w:color w:val="000000"/>
                <w:sz w:val="18"/>
                <w:szCs w:val="18"/>
                <w:lang w:eastAsia="vi-VN"/>
              </w:rPr>
              <w:t>.</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cho thuê tài sản công hoặc văn bản thông báo không đủ điều kiện thuê tài sản.</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được lưu tại bộ phận chuyên môn xử lý chính trực tiếp trong thời gian 02 năm. Sau đó, chuyển hồ sơ về phòng Lưu trữ của cơ quan để lưu trữ theo quy định hiện hành.</w:t>
            </w:r>
          </w:p>
        </w:tc>
      </w:tr>
      <w:tr w:rsidR="006A4C08" w:rsidRPr="006A4C08" w:rsidTr="006A4C08">
        <w:trPr>
          <w:tblCellSpacing w:w="0" w:type="dxa"/>
        </w:trPr>
        <w:tc>
          <w:tcPr>
            <w:tcW w:w="8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244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7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69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60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33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3. Chuyển đổi công năng sử dụng tài sản công trong trường hợp không thay đổi đối tượng quản lý, sử dụng tài sản công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w:t>
            </w:r>
          </w:p>
        </w:tc>
        <w:tc>
          <w:tcPr>
            <w:tcW w:w="3450" w:type="pct"/>
            <w:gridSpan w:val="5"/>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KÝ HIỆU QUY TRÌNH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Trong trường hợp không thay đổi cơ quan nhà nước được giao quản lý, sử dụng tài sản công: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Trong trường hợp thay đổi cơ quan, tổ chức, đơn vị sử dụng tài sản công: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r w:rsidRPr="006A4C08">
              <w:rPr>
                <w:rFonts w:ascii="Arial" w:eastAsia="Times New Roman" w:hAnsi="Arial" w:cs="Arial"/>
                <w:color w:val="000000"/>
                <w:sz w:val="18"/>
                <w:szCs w:val="18"/>
                <w:lang w:eastAsia="vi-VN"/>
              </w:rPr>
              <w:t> Nộp hồ sơ trực tiếp hoặc gửi qua đường bưu điện đến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chính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của cơ quan, tổ chức, đơn vị có nhu cầu chuyển đổi công năng sử dụng tài sản công.</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của các cơ quan quản lý cấp trên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Danh mục tài sản đề nghị chuyển đổi công năng sử dụng (chủng loại, số lượng; mục đích sử dụng hiện tại, mục đích sử dụng dự kiến chuyển đổi; lý do chuyển đổi).</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có liên quan đến quyền quản lý, sử dụng và mục đích sử dụng tài sản công.</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trực tiếp tại Bộ phận Tiếp nhận và Trả kết quả cấp xã trường hợp yêu cầu bản sao thì kèm theo bản gốc để đối chiếu;</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qua đường bưu điện thì nộp bản sao có chứng thực của cơ quan có thẩm quyền.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2.5</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30 ngày, kể từ ngày nhận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 TTHC:</w:t>
            </w:r>
            <w:r w:rsidRPr="006A4C08">
              <w:rPr>
                <w:rFonts w:ascii="Arial" w:eastAsia="Times New Roman" w:hAnsi="Arial" w:cs="Arial"/>
                <w:color w:val="000000"/>
                <w:sz w:val="18"/>
                <w:szCs w:val="18"/>
                <w:lang w:eastAsia="vi-VN"/>
              </w:rPr>
              <w:t>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tổ chức, đơn vị có nhu cầu xin chuyển đổi công năng sử dụng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chuyển đổi công năng sử dụng tài sản hoặc Văn bản thông báo không đủ điều kiện chuyển đổi công năng sử dụng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TT</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w:t>
            </w:r>
            <w:r w:rsidRPr="006A4C08">
              <w:rPr>
                <w:rFonts w:ascii="Arial" w:eastAsia="Times New Roman" w:hAnsi="Arial" w:cs="Arial"/>
                <w:b/>
                <w:bCs/>
                <w:color w:val="000000"/>
                <w:sz w:val="18"/>
                <w:szCs w:val="18"/>
                <w:lang w:val="en-US" w:eastAsia="vi-VN"/>
              </w:rPr>
              <w:t>ự</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nhi</w:t>
            </w:r>
            <w:r w:rsidRPr="006A4C08">
              <w:rPr>
                <w:rFonts w:ascii="Arial" w:eastAsia="Times New Roman" w:hAnsi="Arial" w:cs="Arial"/>
                <w:b/>
                <w:bCs/>
                <w:color w:val="000000"/>
                <w:sz w:val="18"/>
                <w:szCs w:val="18"/>
                <w:lang w:val="en-US" w:eastAsia="vi-VN"/>
              </w:rPr>
              <w:t>ệ</w:t>
            </w:r>
            <w:r w:rsidRPr="006A4C08">
              <w:rPr>
                <w:rFonts w:ascii="Arial" w:eastAsia="Times New Roman" w:hAnsi="Arial" w:cs="Arial"/>
                <w:b/>
                <w:bCs/>
                <w:color w:val="000000"/>
                <w:sz w:val="18"/>
                <w:szCs w:val="18"/>
                <w:lang w:eastAsia="vi-VN"/>
              </w:rPr>
              <w:t>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gian</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mẫu/K</w:t>
            </w:r>
            <w:r w:rsidRPr="006A4C08">
              <w:rPr>
                <w:rFonts w:ascii="Arial" w:eastAsia="Times New Roman" w:hAnsi="Arial" w:cs="Arial"/>
                <w:b/>
                <w:bCs/>
                <w:color w:val="000000"/>
                <w:sz w:val="18"/>
                <w:szCs w:val="18"/>
                <w:lang w:val="en-US" w:eastAsia="vi-VN"/>
              </w:rPr>
              <w:t>ế</w:t>
            </w:r>
            <w:r w:rsidRPr="006A4C08">
              <w:rPr>
                <w:rFonts w:ascii="Arial" w:eastAsia="Times New Roman" w:hAnsi="Arial" w:cs="Arial"/>
                <w:b/>
                <w:bCs/>
                <w:color w:val="000000"/>
                <w:sz w:val="18"/>
                <w:szCs w:val="18"/>
                <w:lang w:eastAsia="vi-VN"/>
              </w:rPr>
              <w:t>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B1</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của UBND cấp xã. Công chức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đầy đủ, hợp lệ làm thủ tục 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kèm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B2</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B3</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Xem xét thẩm định, xử lý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xml:space="preserve">- Trường hợp hồ sơ không đáp ứng yêu cầu dự thảo Văn bản thông báo không đủ điều kiện chuyển đổi công năng sử dụng tài sản trình lãnh đạo UBND cấp xã ký </w:t>
            </w:r>
            <w:r w:rsidRPr="006A4C08">
              <w:rPr>
                <w:rFonts w:ascii="Arial" w:eastAsia="Times New Roman" w:hAnsi="Arial" w:cs="Arial"/>
                <w:color w:val="000000"/>
                <w:sz w:val="18"/>
                <w:szCs w:val="18"/>
                <w:lang w:eastAsia="vi-VN"/>
              </w:rPr>
              <w:lastRenderedPageBreak/>
              <w:t>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cần giải trình và bổ sung thêm, thông báo bằng văn bản cho cơ quan, đơn vị bổ sung, giải trình.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bổ sung giải trình đầy đủ thì Dự thảo Quyết định chuyển đổi công năng sử dụng tài sản trình lãnh đạo UBND cấp xã ký duyệt. </w:t>
            </w:r>
            <w:r w:rsidRPr="006A4C08">
              <w:rPr>
                <w:rFonts w:ascii="Arial" w:eastAsia="Times New Roman" w:hAnsi="Arial" w:cs="Arial"/>
                <w:i/>
                <w:iCs/>
                <w:color w:val="000000"/>
                <w:sz w:val="18"/>
                <w:szCs w:val="18"/>
                <w:lang w:eastAsia="vi-VN"/>
              </w:rPr>
              <w:t>Chuyển sang thực hiện bước 4</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không bổ sung, giải trình được thì dự thảo Văn bản thông báo không đủ điều kiện chuyển đổi công năng sử dụng tài sản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đáp ứng yêu cầu thì Dự thảo Quyết định chuyển đổi công năng sử dụng tài sản trình lãnh đạo UBND cấp xã ký duyệt. </w:t>
            </w:r>
            <w:r w:rsidRPr="006A4C08">
              <w:rPr>
                <w:rFonts w:ascii="Arial" w:eastAsia="Times New Roman" w:hAnsi="Arial" w:cs="Arial"/>
                <w:i/>
                <w:iCs/>
                <w:color w:val="000000"/>
                <w:sz w:val="18"/>
                <w:szCs w:val="18"/>
                <w:lang w:eastAsia="vi-VN"/>
              </w:rPr>
              <w:t>Chuyển sang thực h</w:t>
            </w:r>
            <w:r w:rsidRPr="006A4C08">
              <w:rPr>
                <w:rFonts w:ascii="Arial" w:eastAsia="Times New Roman" w:hAnsi="Arial" w:cs="Arial"/>
                <w:i/>
                <w:iCs/>
                <w:color w:val="000000"/>
                <w:sz w:val="18"/>
                <w:szCs w:val="18"/>
                <w:lang w:val="en-US" w:eastAsia="vi-VN"/>
              </w:rPr>
              <w:t>i</w:t>
            </w:r>
            <w:r w:rsidRPr="006A4C08">
              <w:rPr>
                <w:rFonts w:ascii="Arial" w:eastAsia="Times New Roman" w:hAnsi="Arial" w:cs="Arial"/>
                <w:i/>
                <w:iCs/>
                <w:color w:val="000000"/>
                <w:sz w:val="18"/>
                <w:szCs w:val="18"/>
                <w:lang w:eastAsia="vi-VN"/>
              </w:rPr>
              <w:t>ện bư</w:t>
            </w:r>
            <w:r w:rsidRPr="006A4C08">
              <w:rPr>
                <w:rFonts w:ascii="Arial" w:eastAsia="Times New Roman" w:hAnsi="Arial" w:cs="Arial"/>
                <w:i/>
                <w:iCs/>
                <w:color w:val="000000"/>
                <w:sz w:val="18"/>
                <w:szCs w:val="18"/>
                <w:lang w:val="en-US" w:eastAsia="vi-VN"/>
              </w:rPr>
              <w:t>ớ</w:t>
            </w:r>
            <w:r w:rsidRPr="006A4C08">
              <w:rPr>
                <w:rFonts w:ascii="Arial" w:eastAsia="Times New Roman" w:hAnsi="Arial" w:cs="Arial"/>
                <w:i/>
                <w:iCs/>
                <w:color w:val="000000"/>
                <w:sz w:val="18"/>
                <w:szCs w:val="18"/>
                <w:lang w:eastAsia="vi-VN"/>
              </w:rPr>
              <w:t>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Cán bộ công chức được giao xử lý hồ sơ</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26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chuyển đổi công năng sử dụng tài sản hoặc Dự thảo Quyết định chuyển đổi công năng sử dụng tài sản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B4</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chuyển đổi công năng sử dụng tài sản công hoặc văn bản thông báo không đủ điều kiện chuyển đổi công năng sử dụng tài sản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thư UBND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chuyển đổi công năng sử dụng tài sản công hoặc văn bản thông báo không đủ điều kiện chuyển đổi công năng sử dụng tài sản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w:t>
            </w:r>
            <w:r w:rsidRPr="006A4C08">
              <w:rPr>
                <w:rFonts w:ascii="Arial" w:eastAsia="Times New Roman" w:hAnsi="Arial" w:cs="Arial"/>
                <w:color w:val="000000"/>
                <w:sz w:val="18"/>
                <w:szCs w:val="18"/>
                <w:lang w:val="en-US" w:eastAsia="vi-VN"/>
              </w:rPr>
              <w:t>6</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chuyển đổi công năng sử dụng tài sản công hoặc văn bản thông báo không đủ điều kiện chuyển đổi công năng sử dụng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3</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04</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Hồ sơ lưu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tại Bộ phận TN&amp;TKQ của UBND cấp xã. Mẫu 01, 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có nhu cầu chuyển đổi công năng sử dụng tài sản giải trình; Văn bản giải trình của cơ quan, đơn vị </w:t>
            </w:r>
            <w:r w:rsidRPr="006A4C08">
              <w:rPr>
                <w:rFonts w:ascii="Arial" w:eastAsia="Times New Roman" w:hAnsi="Arial" w:cs="Arial"/>
                <w:i/>
                <w:iCs/>
                <w:color w:val="000000"/>
                <w:sz w:val="18"/>
                <w:szCs w:val="18"/>
                <w:lang w:eastAsia="vi-VN"/>
              </w:rPr>
              <w:t>(đối với trường hợp hồ sơ cần giải trình bổ sung).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chuyển đổi công năng sử dụng tài sản hoặc văn bản thông báo không đủ điều kiện chuyển đổi công năng sử dụng tài sản.</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được lưu tại bộ phận chuyên môn xử lý chính trực tiếp trong thời gian 02 năm. Sau đó, chuyển hồ sơ về phòng Lưu trữ của cơ quan để lưu trữ theo quy định hiện hành.</w:t>
            </w:r>
          </w:p>
        </w:tc>
      </w:tr>
      <w:tr w:rsidR="006A4C08" w:rsidRPr="006A4C08" w:rsidTr="006A4C08">
        <w:trPr>
          <w:tblCellSpacing w:w="0" w:type="dxa"/>
        </w:trPr>
        <w:tc>
          <w:tcPr>
            <w:tcW w:w="8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244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7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69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60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33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 Thủ tục bán tài sản công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w:t>
            </w:r>
          </w:p>
        </w:tc>
        <w:tc>
          <w:tcPr>
            <w:tcW w:w="3450" w:type="pct"/>
            <w:gridSpan w:val="5"/>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KÝ HIỆU QUY TRÌNH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QT.TC-CS.04</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công có nguyên giá theo sổ sách kế toán dưới 100 triệu đồng /01 đơn vị tài sản (Không bao gồm tài sản là trụ sở làm việc, cơ sở hoạt động sự nghiệp, xe ô tô);</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r w:rsidRPr="006A4C08">
              <w:rPr>
                <w:rFonts w:ascii="Arial" w:eastAsia="Times New Roman" w:hAnsi="Arial" w:cs="Arial"/>
                <w:color w:val="000000"/>
                <w:sz w:val="18"/>
                <w:szCs w:val="18"/>
                <w:lang w:eastAsia="vi-VN"/>
              </w:rPr>
              <w:t> Nộp hồ sơ trực tiếp hoặc gửi qua đường bưu điện đến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chính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bán tài sản công của cơ quan, tổ chức, đơn vị được giao quản lý, sử dụng tài sản công (trong đó nêu rõ hình thức bán, trách nhiệm tổ chức bán tài sản, việc quản lý, sử dụng tiền thu được từ bán tài sản).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bán tài sản công của cơ quan quản lý cấp trên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Danh mục tài sản đề nghị bán (chủng loại, số lượng; tình trạng; nguyên giá, giá trị còn lại theo sổ kế toán; mục đích sử dụng hiện tại; lý do bán).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Ý kiến của cơ quan chuyên môn về quy hoạch sử dụng đất (trong trường hợp bán trụ sở làm việc, cơ sở hoạt động sự nghiệp).</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Các hồ sơ khác có liên quan đến đề nghị bán tài sản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i/>
                <w:i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trực tiếp tại Bộ phận Tiếp nhận và Trả kết quả cấp xã trường hợp yêu cầu bản sao thì kèm theo bản gốc để đối chiếu;</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qua đường bưu điện thì nộp bản sao có chứng thực của cơ quan có thẩm quyền.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2.4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2.5</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30 ngày, kể từ ngày nhận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 TTHC:</w:t>
            </w:r>
            <w:r w:rsidRPr="006A4C08">
              <w:rPr>
                <w:rFonts w:ascii="Arial" w:eastAsia="Times New Roman" w:hAnsi="Arial" w:cs="Arial"/>
                <w:color w:val="000000"/>
                <w:sz w:val="18"/>
                <w:szCs w:val="18"/>
                <w:lang w:eastAsia="vi-VN"/>
              </w:rPr>
              <w:t>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tổ chức, đơn vị, doanh nghiệp có tài sản bán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bán tài sản công hoặc Văn bản thông báo không đủ điều kiện bán tài sản công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TT</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tự</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nhi</w:t>
            </w:r>
            <w:r w:rsidRPr="006A4C08">
              <w:rPr>
                <w:rFonts w:ascii="Arial" w:eastAsia="Times New Roman" w:hAnsi="Arial" w:cs="Arial"/>
                <w:b/>
                <w:bCs/>
                <w:color w:val="000000"/>
                <w:sz w:val="18"/>
                <w:szCs w:val="18"/>
                <w:lang w:val="en-US" w:eastAsia="vi-VN"/>
              </w:rPr>
              <w:t>ệ</w:t>
            </w:r>
            <w:r w:rsidRPr="006A4C08">
              <w:rPr>
                <w:rFonts w:ascii="Arial" w:eastAsia="Times New Roman" w:hAnsi="Arial" w:cs="Arial"/>
                <w:b/>
                <w:bCs/>
                <w:color w:val="000000"/>
                <w:sz w:val="18"/>
                <w:szCs w:val="18"/>
                <w:lang w:eastAsia="vi-VN"/>
              </w:rPr>
              <w:t>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gian</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w:t>
            </w:r>
            <w:r w:rsidRPr="006A4C08">
              <w:rPr>
                <w:rFonts w:ascii="Arial" w:eastAsia="Times New Roman" w:hAnsi="Arial" w:cs="Arial"/>
                <w:color w:val="000000"/>
                <w:sz w:val="18"/>
                <w:szCs w:val="18"/>
                <w:lang w:val="en-US" w:eastAsia="vi-VN"/>
              </w:rPr>
              <w:t>1</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của UBND cấp xã. Công chức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đầy đủ, hợp lệ làm thủ tục 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Công chức TN&amp;TKQ</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kèm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B2</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B3</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Xem xét thẩm định, xử lý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không đáp ứng yêu cầu dự thảo Văn bản thông báo không đủ điều kiện bán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cần giải trình và bổ sung thêm, thông báo bằng văn bản cho cơ quan, đơn vị bổ sung, giải trình.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bổ sung giải trình đầy đủ thì Dự thảo Quyết định bán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không bổ sung, giải trình được thì dự thảo Văn bản thông báo không đủ điều kiện bản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xml:space="preserve">- Trường hợp, hồ sơ đáp ứng yêu cầu thì Dự thảo Quyết định bán tài sản công </w:t>
            </w:r>
            <w:r w:rsidRPr="006A4C08">
              <w:rPr>
                <w:rFonts w:ascii="Arial" w:eastAsia="Times New Roman" w:hAnsi="Arial" w:cs="Arial"/>
                <w:color w:val="000000"/>
                <w:sz w:val="18"/>
                <w:szCs w:val="18"/>
                <w:lang w:eastAsia="vi-VN"/>
              </w:rPr>
              <w:lastRenderedPageBreak/>
              <w:t>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Cán bộ công chức được giao xử lý hồ sơ</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26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bán tài sản công hoặc Dự thảo Quyết định bán tài sản công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B4</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bán tài sản công hoặc văn bản thông báo không đủ điều kiện bán tài sản công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thư UBND xã</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bán tài sản công hoặc văn bản thông báo không đủ điều kiện bán tài sản công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B6</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bán tài sản công hoặc văn bản thông báo không đủ điều kiện bán tài sản công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3</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w:t>
            </w:r>
            <w:r w:rsidRPr="006A4C08">
              <w:rPr>
                <w:rFonts w:ascii="Arial" w:eastAsia="Times New Roman" w:hAnsi="Arial" w:cs="Arial"/>
                <w:b/>
                <w:bCs/>
                <w:color w:val="000000"/>
                <w:sz w:val="18"/>
                <w:szCs w:val="18"/>
                <w:lang w:val="en-US" w:eastAsia="vi-VN"/>
              </w:rPr>
              <w:t>Ể</w:t>
            </w:r>
            <w:r w:rsidRPr="006A4C08">
              <w:rPr>
                <w:rFonts w:ascii="Arial" w:eastAsia="Times New Roman" w:hAnsi="Arial" w:cs="Arial"/>
                <w:b/>
                <w:bCs/>
                <w:color w:val="000000"/>
                <w:sz w:val="18"/>
                <w:szCs w:val="18"/>
                <w:lang w:eastAsia="vi-VN"/>
              </w:rPr>
              <w:t>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w:t>
            </w:r>
            <w:r w:rsidRPr="006A4C08">
              <w:rPr>
                <w:rFonts w:ascii="Arial" w:eastAsia="Times New Roman" w:hAnsi="Arial" w:cs="Arial"/>
                <w:color w:val="000000"/>
                <w:sz w:val="18"/>
                <w:szCs w:val="18"/>
                <w:lang w:val="en-US" w:eastAsia="vi-VN"/>
              </w:rPr>
              <w:t>ẫ</w:t>
            </w:r>
            <w:r w:rsidRPr="006A4C08">
              <w:rPr>
                <w:rFonts w:ascii="Arial" w:eastAsia="Times New Roman" w:hAnsi="Arial" w:cs="Arial"/>
                <w:color w:val="000000"/>
                <w:sz w:val="18"/>
                <w:szCs w:val="18"/>
                <w:lang w:eastAsia="vi-VN"/>
              </w:rPr>
              <w:t>u</w:t>
            </w:r>
            <w:r w:rsidRPr="006A4C08">
              <w:rPr>
                <w:rFonts w:ascii="Arial" w:eastAsia="Times New Roman" w:hAnsi="Arial" w:cs="Arial"/>
                <w:color w:val="000000"/>
                <w:sz w:val="18"/>
                <w:szCs w:val="18"/>
                <w:lang w:val="en-US" w:eastAsia="vi-VN"/>
              </w:rPr>
              <w:t> 01</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04</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HỒ SƠ LƯU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tại Bộ phận TN&amp;TKQ của UBND cấp xã. Mẫu 01, 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có nhu cầu bán tài sản giải trình; Văn bản giải trình của cơ quan, đơn vị </w:t>
            </w:r>
            <w:r w:rsidRPr="006A4C08">
              <w:rPr>
                <w:rFonts w:ascii="Arial" w:eastAsia="Times New Roman" w:hAnsi="Arial" w:cs="Arial"/>
                <w:i/>
                <w:iCs/>
                <w:color w:val="000000"/>
                <w:sz w:val="18"/>
                <w:szCs w:val="18"/>
                <w:lang w:eastAsia="vi-VN"/>
              </w:rPr>
              <w:t>(đối với trường hợp hồ sơ cần giải trình bổ sung).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bán tài sản công hoặc văn bản thông báo không đủ điều kiện bán tài sản công.</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được lưu tại bộ phận chuyên môn xử lý chính trực tiếp trong thời gian 02 năm. Sau đó, chuyển hồ sơ về phòng Lưu trữ của cơ quan để lưu trữ theo quy định hiện hành.</w:t>
            </w:r>
          </w:p>
        </w:tc>
      </w:tr>
      <w:tr w:rsidR="006A4C08" w:rsidRPr="006A4C08" w:rsidTr="006A4C08">
        <w:trPr>
          <w:tblCellSpacing w:w="0" w:type="dxa"/>
        </w:trPr>
        <w:tc>
          <w:tcPr>
            <w:tcW w:w="8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244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7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69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60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33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r>
    </w:tbl>
    <w:p w:rsidR="006A4C08" w:rsidRPr="006A4C08" w:rsidRDefault="006A4C08" w:rsidP="006A4C08">
      <w:pPr>
        <w:shd w:val="clear" w:color="auto" w:fill="FFFFFF"/>
        <w:spacing w:after="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5. Bán tài sản công cho người duy nhất theo quy định tại khoản 2 Điều 25 Nghị định </w:t>
      </w:r>
      <w:hyperlink r:id="rId16" w:tgtFrame="_blank" w:tooltip="Nghị định 151/2017/NĐ-CP" w:history="1">
        <w:r w:rsidRPr="006A4C08">
          <w:rPr>
            <w:rFonts w:ascii="Arial" w:eastAsia="Times New Roman" w:hAnsi="Arial" w:cs="Arial"/>
            <w:b/>
            <w:bCs/>
            <w:color w:val="0E70C3"/>
            <w:sz w:val="18"/>
            <w:szCs w:val="18"/>
            <w:lang w:eastAsia="vi-VN"/>
          </w:rPr>
          <w:t>151/2017/NĐ-CP</w:t>
        </w:r>
      </w:hyperlink>
      <w:r w:rsidRPr="006A4C08">
        <w:rPr>
          <w:rFonts w:ascii="Arial" w:eastAsia="Times New Roman" w:hAnsi="Arial" w:cs="Arial"/>
          <w:b/>
          <w:bCs/>
          <w:color w:val="000000"/>
          <w:sz w:val="18"/>
          <w:szCs w:val="18"/>
          <w:lang w:eastAsia="vi-VN"/>
        </w:rPr>
        <w:t> ngày 26/12/2017 của Chính phủ.</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w:t>
            </w:r>
          </w:p>
        </w:tc>
        <w:tc>
          <w:tcPr>
            <w:tcW w:w="3450" w:type="pct"/>
            <w:gridSpan w:val="5"/>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KÝ HIỆU QUY TRÌNH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QT.TC-CS.05</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công có nguyên giá theo sổ sách kế toán dưới 100 triệu đồng/01 đơn vị tài sản (Không bao gồm tài sản là trụ sở làm việc, cơ sở hoạt động sự nghiệp, xe ô tô).</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r w:rsidRPr="006A4C08">
              <w:rPr>
                <w:rFonts w:ascii="Arial" w:eastAsia="Times New Roman" w:hAnsi="Arial" w:cs="Arial"/>
                <w:color w:val="000000"/>
                <w:sz w:val="18"/>
                <w:szCs w:val="18"/>
                <w:lang w:eastAsia="vi-VN"/>
              </w:rPr>
              <w:t> Nộp hồ sơ trực tiếp hoặc gửi qua đường bưu điện đến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chính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bán của cơ quan được giao nhiệm vụ tổ chức bán tài sản (trong đó mô tả đầy đủ quá trình tổ chức đấu giá và mức giá tổ chức, cá nhân duy nhất tham gia đấu giá đã trả).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bán tài sản công cho người duy nhất của cơ quan quản lý cấp trên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bán đấu giá tài sản của cơ quan, người có thẩm quyền.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Biên bản bán đấu giá tài sản (nếu có) và các hồ sơ liên quan đến quá trình tổ chức đấu giá tài sản.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trực tiếp tại Bộ phận Tiếp nhận và Trả kết quả cấp xã trường hợp yêu cầu bản sao thì kèm theo bản gốc để đối chiếu;</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qua đường bưu điện thì nộp bản sao có chứng thực của cơ quan có thẩm quyền.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2.5</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07 ngày, kể từ ngày nhận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w:t>
            </w:r>
            <w:r w:rsidRPr="006A4C08">
              <w:rPr>
                <w:rFonts w:ascii="Arial" w:eastAsia="Times New Roman" w:hAnsi="Arial" w:cs="Arial"/>
                <w:color w:val="000000"/>
                <w:sz w:val="18"/>
                <w:szCs w:val="18"/>
                <w:lang w:eastAsia="vi-VN"/>
              </w:rPr>
              <w:t> </w:t>
            </w:r>
            <w:r w:rsidRPr="006A4C08">
              <w:rPr>
                <w:rFonts w:ascii="Arial" w:eastAsia="Times New Roman" w:hAnsi="Arial" w:cs="Arial"/>
                <w:b/>
                <w:bCs/>
                <w:color w:val="000000"/>
                <w:sz w:val="18"/>
                <w:szCs w:val="18"/>
                <w:lang w:eastAsia="vi-VN"/>
              </w:rPr>
              <w:t>TTHC:</w:t>
            </w:r>
            <w:r w:rsidRPr="006A4C08">
              <w:rPr>
                <w:rFonts w:ascii="Arial" w:eastAsia="Times New Roman" w:hAnsi="Arial" w:cs="Arial"/>
                <w:color w:val="000000"/>
                <w:sz w:val="18"/>
                <w:szCs w:val="18"/>
                <w:lang w:eastAsia="vi-VN"/>
              </w:rPr>
              <w:t>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tổ chức, đơn vị, doanh nghiệp có tài sản bán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bán tài sản công cho người duy nhất tham gia đấu giá hoặc Văn bản thông báo không đủ điều kiện bán tài sản cho người duy nhất tham gia đấu giá.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TT</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w:t>
            </w:r>
            <w:r w:rsidRPr="006A4C08">
              <w:rPr>
                <w:rFonts w:ascii="Arial" w:eastAsia="Times New Roman" w:hAnsi="Arial" w:cs="Arial"/>
                <w:b/>
                <w:bCs/>
                <w:color w:val="000000"/>
                <w:sz w:val="18"/>
                <w:szCs w:val="18"/>
                <w:lang w:val="en-US" w:eastAsia="vi-VN"/>
              </w:rPr>
              <w:t>ự</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w:t>
            </w:r>
            <w:r w:rsidRPr="006A4C08">
              <w:rPr>
                <w:rFonts w:ascii="Arial" w:eastAsia="Times New Roman" w:hAnsi="Arial" w:cs="Arial"/>
                <w:b/>
                <w:bCs/>
                <w:color w:val="000000"/>
                <w:sz w:val="18"/>
                <w:szCs w:val="18"/>
                <w:lang w:val="en-US" w:eastAsia="vi-VN"/>
              </w:rPr>
              <w:t>iệ</w:t>
            </w:r>
            <w:r w:rsidRPr="006A4C08">
              <w:rPr>
                <w:rFonts w:ascii="Arial" w:eastAsia="Times New Roman" w:hAnsi="Arial" w:cs="Arial"/>
                <w:b/>
                <w:bCs/>
                <w:color w:val="000000"/>
                <w:sz w:val="18"/>
                <w:szCs w:val="18"/>
                <w:lang w:eastAsia="vi-VN"/>
              </w:rPr>
              <w:t>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gian</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w:t>
            </w:r>
            <w:r w:rsidRPr="006A4C08">
              <w:rPr>
                <w:rFonts w:ascii="Arial" w:eastAsia="Times New Roman" w:hAnsi="Arial" w:cs="Arial"/>
                <w:color w:val="000000"/>
                <w:sz w:val="18"/>
                <w:szCs w:val="18"/>
                <w:lang w:val="en-US" w:eastAsia="vi-VN"/>
              </w:rPr>
              <w:t>1</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của UBND cấp xã. Công chức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xml:space="preserve">- Nếu hồ sơ đầy đủ, hợp lệ làm thủ tục </w:t>
            </w:r>
            <w:r w:rsidRPr="006A4C08">
              <w:rPr>
                <w:rFonts w:ascii="Arial" w:eastAsia="Times New Roman" w:hAnsi="Arial" w:cs="Arial"/>
                <w:color w:val="000000"/>
                <w:sz w:val="18"/>
                <w:szCs w:val="18"/>
                <w:lang w:eastAsia="vi-VN"/>
              </w:rPr>
              <w:lastRenderedPageBreak/>
              <w:t>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Tổ chức/ cá nhân, Công chức TN&amp;TKQ</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kèm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B2</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B3</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Xem xét thẩm định, xử lý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không đáp ứng yêu cầu dự thảo Văn bản thông báo không đủ điều kiện bán tài sản công cho người duy nhất tham gia đấu giá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cần giải trình và bổ sung thêm, thông báo bằng văn bản cho cơ quan, đơn vị bổ sung, giải trình.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bổ sung giải trình đầy đủ thì Dự thảo Quyết định bán tài sản công cho người duy nhất tham gia đấu giá trình lãnh đạo UBND cấp xã ký duyệt. </w:t>
            </w:r>
            <w:r w:rsidRPr="006A4C08">
              <w:rPr>
                <w:rFonts w:ascii="Arial" w:eastAsia="Times New Roman" w:hAnsi="Arial" w:cs="Arial"/>
                <w:i/>
                <w:iCs/>
                <w:color w:val="000000"/>
                <w:sz w:val="18"/>
                <w:szCs w:val="18"/>
                <w:lang w:eastAsia="vi-VN"/>
              </w:rPr>
              <w:t>Chuyển sang thực hiện bước 4</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không bổ sung, giải trình được thì dự thảo Văn bản thông báo không đủ điều kiện bán tài sản công cho người duy nhất tham gia đấu giá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đáp ứng yêu cầu thì Dự thảo Quyết định bán tài sản công cho người duy nhất tham gia đấu giá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Cán bộ công chức được giao xử lý hồ sơ</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bán tài sản công cho người duy nhất tham gia đấu giá hoặc Dự thảo Quyết định bán tài sản công cho người duy nhất tham gia đấu giá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B4</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01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thông báo không đủ điều kiện bán tài sản công cho người duy nhất tham gia đấu giá hoặc Quyết định bán tài sản công cho người duy nhất tham gia đấu giá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thư UBND xã</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thông báo không đủ điều kiện bán tài sản công cho người duy nhất tham gia đấu giá hoặc Quyết định bán tài sản công cho người duy nhất tham gia đấu giá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B6</w:t>
            </w:r>
          </w:p>
        </w:tc>
        <w:tc>
          <w:tcPr>
            <w:tcW w:w="1850" w:type="pct"/>
            <w:gridSpan w:val="2"/>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xml:space="preserve">Văn bản thông báo không đủ điều kiện bán tài sản công cho </w:t>
            </w:r>
            <w:r w:rsidRPr="006A4C08">
              <w:rPr>
                <w:rFonts w:ascii="Arial" w:eastAsia="Times New Roman" w:hAnsi="Arial" w:cs="Arial"/>
                <w:color w:val="000000"/>
                <w:sz w:val="18"/>
                <w:szCs w:val="18"/>
                <w:lang w:eastAsia="vi-VN"/>
              </w:rPr>
              <w:lastRenderedPageBreak/>
              <w:t>người duy nhất tham gia đấu giá hoặc Quyết định bán tài sản công cho người duy nhất tham gia đấu giá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3</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w:t>
            </w:r>
            <w:r w:rsidRPr="006A4C08">
              <w:rPr>
                <w:rFonts w:ascii="Arial" w:eastAsia="Times New Roman" w:hAnsi="Arial" w:cs="Arial"/>
                <w:b/>
                <w:bCs/>
                <w:color w:val="000000"/>
                <w:sz w:val="18"/>
                <w:szCs w:val="18"/>
                <w:lang w:val="en-US" w:eastAsia="vi-VN"/>
              </w:rPr>
              <w:t>Ể</w:t>
            </w:r>
            <w:r w:rsidRPr="006A4C08">
              <w:rPr>
                <w:rFonts w:ascii="Arial" w:eastAsia="Times New Roman" w:hAnsi="Arial" w:cs="Arial"/>
                <w:b/>
                <w:bCs/>
                <w:color w:val="000000"/>
                <w:sz w:val="18"/>
                <w:szCs w:val="18"/>
                <w:lang w:eastAsia="vi-VN"/>
              </w:rPr>
              <w:t>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04</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w:t>
            </w:r>
            <w:r w:rsidRPr="006A4C08">
              <w:rPr>
                <w:rFonts w:ascii="Arial" w:eastAsia="Times New Roman" w:hAnsi="Arial" w:cs="Arial"/>
                <w:b/>
                <w:bCs/>
                <w:color w:val="000000"/>
                <w:sz w:val="18"/>
                <w:szCs w:val="18"/>
                <w:lang w:val="en-US" w:eastAsia="vi-VN"/>
              </w:rPr>
              <w:t>Ồ </w:t>
            </w:r>
            <w:r w:rsidRPr="006A4C08">
              <w:rPr>
                <w:rFonts w:ascii="Arial" w:eastAsia="Times New Roman" w:hAnsi="Arial" w:cs="Arial"/>
                <w:b/>
                <w:bCs/>
                <w:color w:val="000000"/>
                <w:sz w:val="18"/>
                <w:szCs w:val="18"/>
                <w:lang w:eastAsia="vi-VN"/>
              </w:rPr>
              <w:t>SƠ L</w:t>
            </w:r>
            <w:r w:rsidRPr="006A4C08">
              <w:rPr>
                <w:rFonts w:ascii="Arial" w:eastAsia="Times New Roman" w:hAnsi="Arial" w:cs="Arial"/>
                <w:b/>
                <w:bCs/>
                <w:color w:val="000000"/>
                <w:sz w:val="18"/>
                <w:szCs w:val="18"/>
                <w:lang w:val="en-US" w:eastAsia="vi-VN"/>
              </w:rPr>
              <w:t>Ư</w:t>
            </w:r>
            <w:r w:rsidRPr="006A4C08">
              <w:rPr>
                <w:rFonts w:ascii="Arial" w:eastAsia="Times New Roman" w:hAnsi="Arial" w:cs="Arial"/>
                <w:b/>
                <w:bCs/>
                <w:color w:val="000000"/>
                <w:sz w:val="18"/>
                <w:szCs w:val="18"/>
                <w:lang w:eastAsia="vi-VN"/>
              </w:rPr>
              <w:t>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tại Bộ phận TN&amp;TKQ của UBND cấp xã. Mẫu 01, 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có tài sản bán giải trình; Văn bản giải trình của cơ quan, đơn vị </w:t>
            </w:r>
            <w:r w:rsidRPr="006A4C08">
              <w:rPr>
                <w:rFonts w:ascii="Arial" w:eastAsia="Times New Roman" w:hAnsi="Arial" w:cs="Arial"/>
                <w:i/>
                <w:iCs/>
                <w:color w:val="000000"/>
                <w:sz w:val="18"/>
                <w:szCs w:val="18"/>
                <w:lang w:eastAsia="vi-VN"/>
              </w:rPr>
              <w:t>(đối với trường hợp hồ sơ cần giải trình bổ sung)</w:t>
            </w:r>
            <w:r w:rsidRPr="006A4C08">
              <w:rPr>
                <w:rFonts w:ascii="Arial" w:eastAsia="Times New Roman" w:hAnsi="Arial" w:cs="Arial"/>
                <w:color w:val="000000"/>
                <w:sz w:val="18"/>
                <w:szCs w:val="18"/>
                <w:lang w:eastAsia="vi-VN"/>
              </w:rPr>
              <w:t>.</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bán tài sản công cho người duy nhất tham gia đấu giá hoặc Văn bản thông báo không đủ điều kiện bán tài sản công cho người duy nhất tham gia đấu giá.</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được lưu tại bộ phận chuyên môn xử lý chính trực tiếp trong thời gian 02 năm. Sau đó, chuyển hồ sơ về phòng Lưu trữ của cơ quan để lưu trữ theo quy định hiện hành.</w:t>
            </w:r>
          </w:p>
        </w:tc>
      </w:tr>
      <w:tr w:rsidR="006A4C08" w:rsidRPr="006A4C08" w:rsidTr="006A4C08">
        <w:trPr>
          <w:tblCellSpacing w:w="0" w:type="dxa"/>
        </w:trPr>
        <w:tc>
          <w:tcPr>
            <w:tcW w:w="8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244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7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69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60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33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6. Hủy bỏ quyết định bán đấu giá tài sản công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w:t>
            </w:r>
          </w:p>
        </w:tc>
        <w:tc>
          <w:tcPr>
            <w:tcW w:w="3450" w:type="pct"/>
            <w:gridSpan w:val="5"/>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KÝ HIỆU Q</w:t>
            </w:r>
            <w:r w:rsidRPr="006A4C08">
              <w:rPr>
                <w:rFonts w:ascii="Arial" w:eastAsia="Times New Roman" w:hAnsi="Arial" w:cs="Arial"/>
                <w:b/>
                <w:bCs/>
                <w:color w:val="000000"/>
                <w:sz w:val="18"/>
                <w:szCs w:val="18"/>
                <w:lang w:val="en-US" w:eastAsia="vi-VN"/>
              </w:rPr>
              <w:t>U</w:t>
            </w:r>
            <w:r w:rsidRPr="006A4C08">
              <w:rPr>
                <w:rFonts w:ascii="Arial" w:eastAsia="Times New Roman" w:hAnsi="Arial" w:cs="Arial"/>
                <w:b/>
                <w:bCs/>
                <w:color w:val="000000"/>
                <w:sz w:val="18"/>
                <w:szCs w:val="18"/>
                <w:lang w:eastAsia="vi-VN"/>
              </w:rPr>
              <w:t>Y TRÌNH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QT.TC-CS.06</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công có nguyên giá theo sổ sách kế toán dưới 100 triệu đồng /01 đơn vị tài sản (Không bao gồm tài sản là trụ sở làm việc, cơ sở hoạt động sự nghiệp, xe ô tô).</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r w:rsidRPr="006A4C08">
              <w:rPr>
                <w:rFonts w:ascii="Arial" w:eastAsia="Times New Roman" w:hAnsi="Arial" w:cs="Arial"/>
                <w:color w:val="000000"/>
                <w:sz w:val="18"/>
                <w:szCs w:val="18"/>
                <w:lang w:eastAsia="vi-VN"/>
              </w:rPr>
              <w:t> Nộp hồ sơ trực tiếp hoặc gửi qua đường bưu điện đến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chính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xml:space="preserve">Văn bản đề nghị hủy bỏ quyết định bán đấu giá của cơ quan, được giao nhiệm vụ tổ chức bán tài sản (trong đó nêu rõ lý do đấu giá không thành và </w:t>
            </w:r>
            <w:r w:rsidRPr="006A4C08">
              <w:rPr>
                <w:rFonts w:ascii="Arial" w:eastAsia="Times New Roman" w:hAnsi="Arial" w:cs="Arial"/>
                <w:color w:val="000000"/>
                <w:sz w:val="18"/>
                <w:szCs w:val="18"/>
                <w:lang w:eastAsia="vi-VN"/>
              </w:rPr>
              <w:lastRenderedPageBreak/>
              <w:t>mô tả đầy đủ quá trình tổ chức đấu giá).</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hủy bỏ quyết định bán đấu giá của các cơ quan quản lý cấp trên có liên quan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bán đấu giá tài sản của cơ quan, người có thẩm quyền.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Biên bản bán đấu giá tài sản (nếu có) và các hồ sơ liên quan đến quá trình tổ chức đấu giá tài sản.</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trực tiếp tại Bộ phận Tiếp nhận và Trả kết quả cấp xã trường hợp yêu cầu bản sao thì kèm theo bản gốc để đối chiếu;</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qua đường bưu điện thì nộp bản sao có chứng thực của cơ quan có thẩm quyền.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2.5</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07 ngày, kể từ ngày nhận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 TTHC:</w:t>
            </w:r>
            <w:r w:rsidRPr="006A4C08">
              <w:rPr>
                <w:rFonts w:ascii="Arial" w:eastAsia="Times New Roman" w:hAnsi="Arial" w:cs="Arial"/>
                <w:color w:val="000000"/>
                <w:sz w:val="18"/>
                <w:szCs w:val="18"/>
                <w:lang w:eastAsia="vi-VN"/>
              </w:rPr>
              <w:t>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được giao nhiệm vụ tổ chức bán tài sản công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hủy bỏ quyết định bán đấu giá tài sản công hoặc Văn bản thông báo không đủ điều kiện hủy bỏ quyết định bán đấu giá tài sản công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val="en-US" w:eastAsia="vi-VN"/>
              </w:rPr>
              <w:t>T</w:t>
            </w:r>
            <w:r w:rsidRPr="006A4C08">
              <w:rPr>
                <w:rFonts w:ascii="Arial" w:eastAsia="Times New Roman" w:hAnsi="Arial" w:cs="Arial"/>
                <w:b/>
                <w:bCs/>
                <w:color w:val="000000"/>
                <w:sz w:val="18"/>
                <w:szCs w:val="18"/>
                <w:lang w:eastAsia="vi-VN"/>
              </w:rPr>
              <w:t>T</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tự</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nhi</w:t>
            </w:r>
            <w:r w:rsidRPr="006A4C08">
              <w:rPr>
                <w:rFonts w:ascii="Arial" w:eastAsia="Times New Roman" w:hAnsi="Arial" w:cs="Arial"/>
                <w:b/>
                <w:bCs/>
                <w:color w:val="000000"/>
                <w:sz w:val="18"/>
                <w:szCs w:val="18"/>
                <w:lang w:val="en-US" w:eastAsia="vi-VN"/>
              </w:rPr>
              <w:t>ệ</w:t>
            </w:r>
            <w:r w:rsidRPr="006A4C08">
              <w:rPr>
                <w:rFonts w:ascii="Arial" w:eastAsia="Times New Roman" w:hAnsi="Arial" w:cs="Arial"/>
                <w:b/>
                <w:bCs/>
                <w:color w:val="000000"/>
                <w:sz w:val="18"/>
                <w:szCs w:val="18"/>
                <w:lang w:eastAsia="vi-VN"/>
              </w:rPr>
              <w:t>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gian</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w:t>
            </w:r>
            <w:r w:rsidRPr="006A4C08">
              <w:rPr>
                <w:rFonts w:ascii="Arial" w:eastAsia="Times New Roman" w:hAnsi="Arial" w:cs="Arial"/>
                <w:b/>
                <w:bCs/>
                <w:color w:val="000000"/>
                <w:sz w:val="18"/>
                <w:szCs w:val="18"/>
                <w:lang w:val="en-US" w:eastAsia="vi-VN"/>
              </w:rPr>
              <w:t>i</w:t>
            </w:r>
            <w:r w:rsidRPr="006A4C08">
              <w:rPr>
                <w:rFonts w:ascii="Arial" w:eastAsia="Times New Roman" w:hAnsi="Arial" w:cs="Arial"/>
                <w:b/>
                <w:bCs/>
                <w:color w:val="000000"/>
                <w:sz w:val="18"/>
                <w:szCs w:val="18"/>
                <w:lang w:eastAsia="vi-VN"/>
              </w:rPr>
              <w:t>ể</w:t>
            </w:r>
            <w:r w:rsidRPr="006A4C08">
              <w:rPr>
                <w:rFonts w:ascii="Arial" w:eastAsia="Times New Roman" w:hAnsi="Arial" w:cs="Arial"/>
                <w:b/>
                <w:bCs/>
                <w:color w:val="000000"/>
                <w:sz w:val="18"/>
                <w:szCs w:val="18"/>
                <w:lang w:val="en-US" w:eastAsia="vi-VN"/>
              </w:rPr>
              <w:t>u</w:t>
            </w:r>
            <w:r w:rsidRPr="006A4C08">
              <w:rPr>
                <w:rFonts w:ascii="Arial" w:eastAsia="Times New Roman" w:hAnsi="Arial" w:cs="Arial"/>
                <w:b/>
                <w:bCs/>
                <w:color w:val="000000"/>
                <w:sz w:val="18"/>
                <w:szCs w:val="18"/>
                <w:lang w:eastAsia="vi-VN"/>
              </w:rPr>
              <w:t> mẫu/K</w:t>
            </w:r>
            <w:r w:rsidRPr="006A4C08">
              <w:rPr>
                <w:rFonts w:ascii="Arial" w:eastAsia="Times New Roman" w:hAnsi="Arial" w:cs="Arial"/>
                <w:b/>
                <w:bCs/>
                <w:color w:val="000000"/>
                <w:sz w:val="18"/>
                <w:szCs w:val="18"/>
                <w:lang w:val="en-US" w:eastAsia="vi-VN"/>
              </w:rPr>
              <w:t>ế</w:t>
            </w:r>
            <w:r w:rsidRPr="006A4C08">
              <w:rPr>
                <w:rFonts w:ascii="Arial" w:eastAsia="Times New Roman" w:hAnsi="Arial" w:cs="Arial"/>
                <w:b/>
                <w:bCs/>
                <w:color w:val="000000"/>
                <w:sz w:val="18"/>
                <w:szCs w:val="18"/>
                <w:lang w:eastAsia="vi-VN"/>
              </w:rPr>
              <w:t>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w:t>
            </w:r>
            <w:r w:rsidRPr="006A4C08">
              <w:rPr>
                <w:rFonts w:ascii="Arial" w:eastAsia="Times New Roman" w:hAnsi="Arial" w:cs="Arial"/>
                <w:color w:val="000000"/>
                <w:sz w:val="18"/>
                <w:szCs w:val="18"/>
                <w:lang w:val="en-GB" w:eastAsia="vi-VN"/>
              </w:rPr>
              <w:t>1</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của cấp xã. Công chức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đầy đủ, hợp lệ làm thủ tục 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kèm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B2</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B3</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Xem xét thẩm định, xử lý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không đáp ứng yêu cầu dự thảo Văn bản thông báo không đủ điều kiện hủy quyết định bán đấu giá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 Trường hợp hồ sơ cần giải trình và bổ sung thêm, thông báo bằng văn bản cho cơ quan, đơn vị bổ sung, giải trình.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bổ sung giải trình đầy đủ thì Dự thảo Quyết định hủy quyết định bán đấu giá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không bổ sung, giải trình được thì dự thảo Văn bản thông báo không đủ điều kiện hủy quyết định bán đấu giá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đáp ứng yêu cầu thì Dự thảo Quyết định hủy quyết định bán đấu giá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Cán bộ công chức được giao xử lý hồ sơ</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hủy quyết định bán đấu giá tài sản công hoặc Dự thảo Quyết định hủy quyết định bán đấu giá tài sản công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B4</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01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thông báo không đủ điều kiện hủy quyết định bán đấu giá tài sản công hoặc Quyết định hủy quyết định bán đấu giá tài sản công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th</w:t>
            </w:r>
            <w:r w:rsidRPr="006A4C08">
              <w:rPr>
                <w:rFonts w:ascii="Arial" w:eastAsia="Times New Roman" w:hAnsi="Arial" w:cs="Arial"/>
                <w:color w:val="000000"/>
                <w:sz w:val="18"/>
                <w:szCs w:val="18"/>
                <w:lang w:val="en-US" w:eastAsia="vi-VN"/>
              </w:rPr>
              <w:t>ư</w:t>
            </w:r>
            <w:r w:rsidRPr="006A4C08">
              <w:rPr>
                <w:rFonts w:ascii="Arial" w:eastAsia="Times New Roman" w:hAnsi="Arial" w:cs="Arial"/>
                <w:color w:val="000000"/>
                <w:sz w:val="18"/>
                <w:szCs w:val="18"/>
                <w:lang w:eastAsia="vi-VN"/>
              </w:rPr>
              <w:t> UBND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thông báo không đủ điều kiện hủy quyết định bán đấu giá tài sản công hoặc Quyết định hủy quyết định bán đấu giá tài sản công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B6</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thông báo không đủ điều kiện hủy quyết định bán đấu giá tài sản công hoặc Quyết định hủy quyết định bán đấu giá tài sản công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3</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w:t>
            </w:r>
            <w:r w:rsidRPr="006A4C08">
              <w:rPr>
                <w:rFonts w:ascii="Arial" w:eastAsia="Times New Roman" w:hAnsi="Arial" w:cs="Arial"/>
                <w:b/>
                <w:bCs/>
                <w:color w:val="000000"/>
                <w:sz w:val="18"/>
                <w:szCs w:val="18"/>
                <w:lang w:val="en-US" w:eastAsia="vi-VN"/>
              </w:rPr>
              <w:t>Ể</w:t>
            </w:r>
            <w:r w:rsidRPr="006A4C08">
              <w:rPr>
                <w:rFonts w:ascii="Arial" w:eastAsia="Times New Roman" w:hAnsi="Arial" w:cs="Arial"/>
                <w:b/>
                <w:bCs/>
                <w:color w:val="000000"/>
                <w:sz w:val="18"/>
                <w:szCs w:val="18"/>
                <w:lang w:eastAsia="vi-VN"/>
              </w:rPr>
              <w:t>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04</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HỒ SƠ LƯU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tại Bộ phận TN&amp;TKQ của UBND cấp xã. Mẫu 01, 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có tài sản bán giải trình; Văn bản giải trình của cơ quan, đơn vị </w:t>
            </w:r>
            <w:r w:rsidRPr="006A4C08">
              <w:rPr>
                <w:rFonts w:ascii="Arial" w:eastAsia="Times New Roman" w:hAnsi="Arial" w:cs="Arial"/>
                <w:i/>
                <w:iCs/>
                <w:color w:val="000000"/>
                <w:sz w:val="18"/>
                <w:szCs w:val="18"/>
                <w:lang w:eastAsia="vi-VN"/>
              </w:rPr>
              <w:t>(đối với trường hợp hồ sơ cần giải trình bổ sung)</w:t>
            </w:r>
            <w:r w:rsidRPr="006A4C08">
              <w:rPr>
                <w:rFonts w:ascii="Arial" w:eastAsia="Times New Roman" w:hAnsi="Arial" w:cs="Arial"/>
                <w:color w:val="000000"/>
                <w:sz w:val="18"/>
                <w:szCs w:val="18"/>
                <w:lang w:eastAsia="vi-VN"/>
              </w:rPr>
              <w:t>.</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hủy bỏ quyết định bán đấu giá tài sản công hoặc Văn bản thông báo không đủ điều kiện hủy quyết định bán đấu giá tài sản công.</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được lưu tại bộ phận chuyên môn xử lý chính trực tiếp trong thời gian 02 năm. Sau đó, chuyển hồ sơ về phòng Lưu trữ của cơ quan để lưu trữ theo quy định hiện hành.</w:t>
            </w:r>
          </w:p>
        </w:tc>
      </w:tr>
      <w:tr w:rsidR="006A4C08" w:rsidRPr="006A4C08" w:rsidTr="006A4C08">
        <w:trPr>
          <w:tblCellSpacing w:w="0" w:type="dxa"/>
        </w:trPr>
        <w:tc>
          <w:tcPr>
            <w:tcW w:w="8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244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7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69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60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33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7. Thanh </w:t>
      </w:r>
      <w:r w:rsidRPr="006A4C08">
        <w:rPr>
          <w:rFonts w:ascii="Arial" w:eastAsia="Times New Roman" w:hAnsi="Arial" w:cs="Arial"/>
          <w:b/>
          <w:bCs/>
          <w:color w:val="000000"/>
          <w:sz w:val="18"/>
          <w:szCs w:val="18"/>
          <w:lang w:val="en-US" w:eastAsia="vi-VN"/>
        </w:rPr>
        <w:t>l</w:t>
      </w:r>
      <w:r w:rsidRPr="006A4C08">
        <w:rPr>
          <w:rFonts w:ascii="Arial" w:eastAsia="Times New Roman" w:hAnsi="Arial" w:cs="Arial"/>
          <w:b/>
          <w:bCs/>
          <w:color w:val="000000"/>
          <w:sz w:val="18"/>
          <w:szCs w:val="18"/>
          <w:lang w:eastAsia="vi-VN"/>
        </w:rPr>
        <w:t>ý tài sản công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w:t>
            </w:r>
          </w:p>
        </w:tc>
        <w:tc>
          <w:tcPr>
            <w:tcW w:w="3450" w:type="pct"/>
            <w:gridSpan w:val="5"/>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w:t>
            </w:r>
            <w:r w:rsidRPr="006A4C08">
              <w:rPr>
                <w:rFonts w:ascii="Arial" w:eastAsia="Times New Roman" w:hAnsi="Arial" w:cs="Arial"/>
                <w:b/>
                <w:bCs/>
                <w:color w:val="000000"/>
                <w:sz w:val="18"/>
                <w:szCs w:val="18"/>
                <w:lang w:val="en-US" w:eastAsia="vi-VN"/>
              </w:rPr>
              <w:t>Ý</w:t>
            </w:r>
            <w:r w:rsidRPr="006A4C08">
              <w:rPr>
                <w:rFonts w:ascii="Arial" w:eastAsia="Times New Roman" w:hAnsi="Arial" w:cs="Arial"/>
                <w:b/>
                <w:bCs/>
                <w:color w:val="000000"/>
                <w:sz w:val="18"/>
                <w:szCs w:val="18"/>
                <w:lang w:eastAsia="vi-VN"/>
              </w:rPr>
              <w:t> HIỆU QUY TRÌNH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QT.TC-CS.07</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Nộp hồ sơ trực tiếp hoặc gửi qua đường bưu điện đến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chính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thanh lý tài sản công của cơ quan nhà nước được giao quản lý, sử dụng tài sản công (trong đó nêu rõ trách nhiệm tổ chức thanh lý tài sản; dự toán chi phí sửa chữa tài sản trong trường hợp xác định việc sửa chữa không hiệu quả).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thanh lý tài sản công của cơ quan quản lý cấp trên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Danh mục tài sản đề nghị thanh lý (chủng loại, số lượng; tình trạng; nguyên giá, giá trị còn lại theo sổ kế toán; lý do thanh lý).</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Ý kiến bằng văn bản của cơ quan chuyên môn có liên quan về tình trạng tài sản và khả năng sửa chữa (đối với tài sản là nhà, công trình xây dựng chưa hết hạn sử dụng nhưng bị hư hỏng mà không thể sửa chữa được).</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Các hồ sơ khác có liên quan đến đề nghị thanh lý tài sản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trực tiếp tại Bộ phận Tiếp nhận và Trả kết quả cấp xã trường hợp yêu cầu bản sao thì kèm theo bản gốc để đối chiếu;</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lastRenderedPageBreak/>
              <w:t>+ Nếu nộp hồ sơ qua đường bưu điện thì nộp bản sao có chứng thực của cơ quan có thẩm quyền.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2.4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2.5</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30 ngày, kể từ ngày nhận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 TTHC:</w:t>
            </w:r>
            <w:r w:rsidRPr="006A4C08">
              <w:rPr>
                <w:rFonts w:ascii="Arial" w:eastAsia="Times New Roman" w:hAnsi="Arial" w:cs="Arial"/>
                <w:color w:val="000000"/>
                <w:sz w:val="18"/>
                <w:szCs w:val="18"/>
                <w:lang w:eastAsia="vi-VN"/>
              </w:rPr>
              <w:t>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tổ chức, đơn vị có tài sản đủ điều kiện thanh lý.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thanh lý tài sản hoặc Văn bản thông báo không đủ điều kiện thanh lý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TT</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w:t>
            </w:r>
            <w:r w:rsidRPr="006A4C08">
              <w:rPr>
                <w:rFonts w:ascii="Arial" w:eastAsia="Times New Roman" w:hAnsi="Arial" w:cs="Arial"/>
                <w:b/>
                <w:bCs/>
                <w:color w:val="000000"/>
                <w:sz w:val="18"/>
                <w:szCs w:val="18"/>
                <w:lang w:val="en-US" w:eastAsia="vi-VN"/>
              </w:rPr>
              <w:t>ự</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nhiệm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gian</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w:t>
            </w:r>
            <w:r w:rsidRPr="006A4C08">
              <w:rPr>
                <w:rFonts w:ascii="Arial" w:eastAsia="Times New Roman" w:hAnsi="Arial" w:cs="Arial"/>
                <w:b/>
                <w:bCs/>
                <w:color w:val="000000"/>
                <w:sz w:val="18"/>
                <w:szCs w:val="18"/>
                <w:lang w:val="en-US" w:eastAsia="vi-VN"/>
              </w:rPr>
              <w:t>i</w:t>
            </w:r>
            <w:r w:rsidRPr="006A4C08">
              <w:rPr>
                <w:rFonts w:ascii="Arial" w:eastAsia="Times New Roman" w:hAnsi="Arial" w:cs="Arial"/>
                <w:b/>
                <w:bCs/>
                <w:color w:val="000000"/>
                <w:sz w:val="18"/>
                <w:szCs w:val="18"/>
                <w:lang w:eastAsia="vi-VN"/>
              </w:rPr>
              <w:t>ểu mẫu/Kết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w:t>
            </w:r>
            <w:r w:rsidRPr="006A4C08">
              <w:rPr>
                <w:rFonts w:ascii="Arial" w:eastAsia="Times New Roman" w:hAnsi="Arial" w:cs="Arial"/>
                <w:color w:val="000000"/>
                <w:sz w:val="18"/>
                <w:szCs w:val="18"/>
                <w:lang w:val="en-US" w:eastAsia="vi-VN"/>
              </w:rPr>
              <w:t>1</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của cấp xã. Công chức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đầy đủ, hợp lệ làm thủ tục 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kèm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B2</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B3</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Xem xét thẩm định, xử lý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không đáp ứng yêu cầu dự thảo Văn bản thông báo không đủ điều kiện thanh lý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cần giải trình và bổ sung thêm, thông báo bằng văn bản cho cơ quan, đơn vị bổ sung, giải trình.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bổ sung giải trình đầy đủ thì Dự thảo Quyết định thanh lý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không bổ sung, giải trình được thì dự thảo Văn bản thông báo không đủ điều kiện thanh lý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xml:space="preserve">- Trường hợp, hồ sơ đáp ứng yêu cầu thì </w:t>
            </w:r>
            <w:r w:rsidRPr="006A4C08">
              <w:rPr>
                <w:rFonts w:ascii="Arial" w:eastAsia="Times New Roman" w:hAnsi="Arial" w:cs="Arial"/>
                <w:color w:val="000000"/>
                <w:sz w:val="18"/>
                <w:szCs w:val="18"/>
                <w:lang w:eastAsia="vi-VN"/>
              </w:rPr>
              <w:lastRenderedPageBreak/>
              <w:t>Dự thảo Quyết định thanh lý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Công chức được giao xử lý hồ sơ</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26 ngà</w:t>
            </w:r>
            <w:r w:rsidRPr="006A4C08">
              <w:rPr>
                <w:rFonts w:ascii="Arial" w:eastAsia="Times New Roman" w:hAnsi="Arial" w:cs="Arial"/>
                <w:color w:val="000000"/>
                <w:sz w:val="18"/>
                <w:szCs w:val="18"/>
                <w:lang w:val="en-US" w:eastAsia="vi-VN"/>
              </w:rPr>
              <w:t>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thanh lý tài sản công hoặc Dự thảo Quyết định thanh lý tài sản công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B4</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thanh lý tài sản công hoặc văn bản thông báo không đủ điều kiện thanh lý tài sản công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thư UBND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thanh lý tài sản công hoặc văn bản thông báo không đủ điều kiện thanh lý tài sản công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B6</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thanh lý tài sản công hoặc văn bản thông báo không đủ điều kiện thanh lý tài sản công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3</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04</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HỒ SƠ LƯU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tại Bộ phận TN&amp;TKQ của UBND cấp xã. Mẫu 01</w:t>
            </w:r>
            <w:r w:rsidRPr="006A4C08">
              <w:rPr>
                <w:rFonts w:ascii="Arial" w:eastAsia="Times New Roman" w:hAnsi="Arial" w:cs="Arial"/>
                <w:color w:val="000000"/>
                <w:sz w:val="18"/>
                <w:szCs w:val="18"/>
                <w:lang w:val="en-US" w:eastAsia="vi-VN"/>
              </w:rPr>
              <w:t>, </w:t>
            </w:r>
            <w:r w:rsidRPr="006A4C08">
              <w:rPr>
                <w:rFonts w:ascii="Arial" w:eastAsia="Times New Roman" w:hAnsi="Arial" w:cs="Arial"/>
                <w:color w:val="000000"/>
                <w:sz w:val="18"/>
                <w:szCs w:val="18"/>
                <w:lang w:eastAsia="vi-VN"/>
              </w:rPr>
              <w:t>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tổ chức có tài sản thanh lý giải trình; Văn bản giải trình của tổ chức, cơ quan, đơn vị </w:t>
            </w:r>
            <w:r w:rsidRPr="006A4C08">
              <w:rPr>
                <w:rFonts w:ascii="Arial" w:eastAsia="Times New Roman" w:hAnsi="Arial" w:cs="Arial"/>
                <w:i/>
                <w:iCs/>
                <w:color w:val="000000"/>
                <w:sz w:val="18"/>
                <w:szCs w:val="18"/>
                <w:lang w:eastAsia="vi-VN"/>
              </w:rPr>
              <w:t>(đối với trường hợp hồ sơ cần giải trình bổ sung)</w:t>
            </w:r>
            <w:r w:rsidRPr="006A4C08">
              <w:rPr>
                <w:rFonts w:ascii="Arial" w:eastAsia="Times New Roman" w:hAnsi="Arial" w:cs="Arial"/>
                <w:color w:val="000000"/>
                <w:sz w:val="18"/>
                <w:szCs w:val="18"/>
                <w:lang w:eastAsia="vi-VN"/>
              </w:rPr>
              <w:t>.</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thanh lý tài sản hoặc Văn bản thông báo không đủ điều kiện thanh lý tài sản.</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được lưu tại bộ phận chuyên môn xử lý chính trực tiếp trong thời gian 02 năm. Sau đó, chuyển hồ sơ về phòng Lưu trữ của cơ quan để lưu trữ theo quy định hiện hành.</w:t>
            </w:r>
          </w:p>
        </w:tc>
      </w:tr>
      <w:tr w:rsidR="006A4C08" w:rsidRPr="006A4C08" w:rsidTr="006A4C08">
        <w:trPr>
          <w:tblCellSpacing w:w="0" w:type="dxa"/>
        </w:trPr>
        <w:tc>
          <w:tcPr>
            <w:tcW w:w="8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244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7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69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60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33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8. Tiêu hủy tài sản công cấp xã</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1</w:t>
            </w:r>
          </w:p>
        </w:tc>
        <w:tc>
          <w:tcPr>
            <w:tcW w:w="3450" w:type="pct"/>
            <w:gridSpan w:val="5"/>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KÝ HIỆU QUY TRÌNH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QT.TC-CS.08</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có nguyên giá theo sổ sách kế toán từ 50 triệu đồng đến dưới 100 triệu trở lên/01 đơn vị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Nộp hồ sơ trực tiếp hoặc gửi qua đường bưu điện đến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ch</w:t>
            </w:r>
            <w:r w:rsidRPr="006A4C08">
              <w:rPr>
                <w:rFonts w:ascii="Arial" w:eastAsia="Times New Roman" w:hAnsi="Arial" w:cs="Arial"/>
                <w:b/>
                <w:bCs/>
                <w:color w:val="000000"/>
                <w:sz w:val="18"/>
                <w:szCs w:val="18"/>
                <w:lang w:val="en-US" w:eastAsia="vi-VN"/>
              </w:rPr>
              <w:t>í</w:t>
            </w:r>
            <w:r w:rsidRPr="006A4C08">
              <w:rPr>
                <w:rFonts w:ascii="Arial" w:eastAsia="Times New Roman" w:hAnsi="Arial" w:cs="Arial"/>
                <w:b/>
                <w:bCs/>
                <w:color w:val="000000"/>
                <w:sz w:val="18"/>
                <w:szCs w:val="18"/>
                <w:lang w:eastAsia="vi-VN"/>
              </w:rPr>
              <w:t>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tiêu hủy tài sản công của cơ quan quản lý cấp trên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Danh mục tài sản đề nghị tiêu hủy (chủng loại, số lượng; tình trạng; nguyên giá, giá trị còn lại theo sổ kế toán; lý do tiêu hủy);</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Các hồ sơ khác có liên quan đến đề nghị tiêu hủy tài sản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trực tiếp tại Bộ phận Tiếp nhận và Trả kết quả cấp xã trường hợp yêu cầu bản sao thì kèm theo bản gốc để đối chiếu;</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Nếu nộp hồ sơ qua đường bưu điện thì nộp bản sao có chứng thực của cơ quan có thẩm quyền.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2.5</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30 ngày, kể từ ngày nhận được đầy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 TTHC:</w:t>
            </w:r>
            <w:r w:rsidRPr="006A4C08">
              <w:rPr>
                <w:rFonts w:ascii="Arial" w:eastAsia="Times New Roman" w:hAnsi="Arial" w:cs="Arial"/>
                <w:color w:val="000000"/>
                <w:sz w:val="18"/>
                <w:szCs w:val="18"/>
                <w:lang w:eastAsia="vi-VN"/>
              </w:rPr>
              <w:t>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tổ chức, đơn vị có tài sản công thuộc các trường hợp phải tiêu hủy theo pháp luật về bảo vệ bí mật nhà nước, pháp luật về bảo vệ môi trường và pháp luật có liên quan.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tiêu hủy tài sản công hoặc Văn bản thông báo không đủ điều kiện tiêu hủy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TT</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tự</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nhiệm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gian</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w:t>
            </w:r>
            <w:r w:rsidRPr="006A4C08">
              <w:rPr>
                <w:rFonts w:ascii="Arial" w:eastAsia="Times New Roman" w:hAnsi="Arial" w:cs="Arial"/>
                <w:b/>
                <w:bCs/>
                <w:color w:val="000000"/>
                <w:sz w:val="18"/>
                <w:szCs w:val="18"/>
                <w:lang w:val="en-US" w:eastAsia="vi-VN"/>
              </w:rPr>
              <w:t>ẫ</w:t>
            </w:r>
            <w:r w:rsidRPr="006A4C08">
              <w:rPr>
                <w:rFonts w:ascii="Arial" w:eastAsia="Times New Roman" w:hAnsi="Arial" w:cs="Arial"/>
                <w:b/>
                <w:bCs/>
                <w:color w:val="000000"/>
                <w:sz w:val="18"/>
                <w:szCs w:val="18"/>
                <w:lang w:eastAsia="vi-VN"/>
              </w:rPr>
              <w:t>u/Kết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B1</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của UBND cấp xã. Công chức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 Nếu hồ sơ đầy đủ, hợp lệ làm thủ tục 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Tổ chức/ cá nhân, 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kèm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B2</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B3</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Xem xét thẩm định, xử lý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không đáp ứng yêu cầu dự thảo Văn bản thông báo không đủ điều kiện tiêu hủy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cần giải trình và bổ sung thêm, thông báo bằng văn bản cho cơ quan, đơn vị bổ sung, giải trình.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bổ sung giải trình đầy đủ thì Dự thảo Quyết định tiêu hủy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không bổ sung, giải trình được thì dự thảo Văn bản thông báo không đủ điều kiện tiêu hủy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đáp ứng yêu cầu thì Dự thảo Quyết định tiêu hủy tài sản công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Cán bộ công chức được giao xử lý hồ sơ</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26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tiêu hủy tài sản công hoặc Dự thảo Quyết định tiêu hủy tài sản công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B4</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tiêu hủy tài sản công hoặc văn bản thông báo không đủ điều kiện tiêu hủy tài sản công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thư UBND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tiêu hủy tài sản công hoặc văn bản thông báo không đủ điều kiện tiêu hủy tài sản công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B6</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tiêu hủy tài sản công hoặc văn bản thông báo không đủ điều kiện tiêu hủy tài sản công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3</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04</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HỒ SƠ LƯU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tại Bộ phận TN&amp;TKQ của UBND cấp xã. Mẫu 01, 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tổ chức giải trình; Văn bản giải trình của tổ chức, cơ quan, đơn vị </w:t>
            </w:r>
            <w:r w:rsidRPr="006A4C08">
              <w:rPr>
                <w:rFonts w:ascii="Arial" w:eastAsia="Times New Roman" w:hAnsi="Arial" w:cs="Arial"/>
                <w:i/>
                <w:iCs/>
                <w:color w:val="000000"/>
                <w:sz w:val="18"/>
                <w:szCs w:val="18"/>
                <w:lang w:eastAsia="vi-VN"/>
              </w:rPr>
              <w:t>(đối với trường hợp hồ sơ cần giải trình bổ sung)</w:t>
            </w:r>
            <w:r w:rsidRPr="006A4C08">
              <w:rPr>
                <w:rFonts w:ascii="Arial" w:eastAsia="Times New Roman" w:hAnsi="Arial" w:cs="Arial"/>
                <w:color w:val="000000"/>
                <w:sz w:val="18"/>
                <w:szCs w:val="18"/>
                <w:lang w:eastAsia="vi-VN"/>
              </w:rPr>
              <w:t>.</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tiêu hủy tài sản công hoặc Văn bản thông báo không đủ điều kiện tiêu hủy tài sản.</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được lưu tại bộ phận chuyên môn xử lý chính trực tiếp trong thời gian 02 năm. Sau đó, chuyển hồ sơ về bộ phận lưu trữ của cơ quan để lưu trữ theo quy định hiện hành.</w:t>
            </w:r>
          </w:p>
        </w:tc>
      </w:tr>
      <w:tr w:rsidR="006A4C08" w:rsidRPr="006A4C08" w:rsidTr="006A4C08">
        <w:trPr>
          <w:tblCellSpacing w:w="0" w:type="dxa"/>
        </w:trPr>
        <w:tc>
          <w:tcPr>
            <w:tcW w:w="8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244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74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69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600"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33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c>
          <w:tcPr>
            <w:tcW w:w="1275" w:type="dxa"/>
            <w:tcBorders>
              <w:top w:val="nil"/>
              <w:left w:val="nil"/>
              <w:bottom w:val="nil"/>
              <w:right w:val="nil"/>
            </w:tcBorders>
            <w:shd w:val="clear" w:color="auto" w:fill="FFFFFF"/>
            <w:vAlign w:val="center"/>
            <w:hideMark/>
          </w:tcPr>
          <w:p w:rsidR="006A4C08" w:rsidRPr="006A4C08" w:rsidRDefault="006A4C08" w:rsidP="006A4C08">
            <w:pPr>
              <w:spacing w:after="0" w:line="240" w:lineRule="auto"/>
              <w:rPr>
                <w:rFonts w:ascii="Arial" w:eastAsia="Times New Roman" w:hAnsi="Arial" w:cs="Arial"/>
                <w:color w:val="000000"/>
                <w:sz w:val="1"/>
                <w:szCs w:val="18"/>
                <w:lang w:eastAsia="vi-VN"/>
              </w:rPr>
            </w:pPr>
          </w:p>
        </w:tc>
      </w:tr>
    </w:tbl>
    <w:p w:rsidR="006A4C08" w:rsidRPr="006A4C08" w:rsidRDefault="006A4C08" w:rsidP="006A4C08">
      <w:pPr>
        <w:shd w:val="clear" w:color="auto" w:fill="FFFFFF"/>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9. Xử lý tài sản công trường hợp bị mất, bị hủy hoại</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904"/>
        <w:gridCol w:w="1451"/>
        <w:gridCol w:w="1360"/>
        <w:gridCol w:w="997"/>
        <w:gridCol w:w="544"/>
        <w:gridCol w:w="997"/>
        <w:gridCol w:w="1179"/>
      </w:tblGrid>
      <w:tr w:rsidR="006A4C08" w:rsidRPr="006A4C08" w:rsidTr="006A4C0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1</w:t>
            </w:r>
          </w:p>
        </w:tc>
        <w:tc>
          <w:tcPr>
            <w:tcW w:w="3450" w:type="pct"/>
            <w:gridSpan w:val="5"/>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w:t>
            </w:r>
            <w:r w:rsidRPr="006A4C08">
              <w:rPr>
                <w:rFonts w:ascii="Arial" w:eastAsia="Times New Roman" w:hAnsi="Arial" w:cs="Arial"/>
                <w:b/>
                <w:bCs/>
                <w:color w:val="000000"/>
                <w:sz w:val="18"/>
                <w:szCs w:val="18"/>
                <w:lang w:val="en-US" w:eastAsia="vi-VN"/>
              </w:rPr>
              <w:t>Ý</w:t>
            </w:r>
            <w:r w:rsidRPr="006A4C08">
              <w:rPr>
                <w:rFonts w:ascii="Arial" w:eastAsia="Times New Roman" w:hAnsi="Arial" w:cs="Arial"/>
                <w:b/>
                <w:bCs/>
                <w:color w:val="000000"/>
                <w:sz w:val="18"/>
                <w:szCs w:val="18"/>
                <w:lang w:eastAsia="vi-VN"/>
              </w:rPr>
              <w:t> HIỆU QUY TRÌNH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QT.TC-CS.09</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NỘI DUNG QUY TRÌNH</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Điều kiện thực hiện TTHC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Tài sản có nguyên giá trên sổ sách kế toán dưới 100 triệu đồng /1 đơn vị tài sản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2.2</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Cách thức thực hiện TTHC:</w:t>
            </w:r>
            <w:r w:rsidRPr="006A4C08">
              <w:rPr>
                <w:rFonts w:ascii="Arial" w:eastAsia="Times New Roman" w:hAnsi="Arial" w:cs="Arial"/>
                <w:color w:val="000000"/>
                <w:sz w:val="18"/>
                <w:szCs w:val="18"/>
                <w:lang w:eastAsia="vi-VN"/>
              </w:rPr>
              <w:t> Nộp hồ sơ trực tiếp tai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2.3</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Thành phần hồ sơ, bao gồm: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w:t>
            </w:r>
            <w:r w:rsidRPr="006A4C08">
              <w:rPr>
                <w:rFonts w:ascii="Arial" w:eastAsia="Times New Roman" w:hAnsi="Arial" w:cs="Arial"/>
                <w:b/>
                <w:bCs/>
                <w:color w:val="000000"/>
                <w:sz w:val="18"/>
                <w:szCs w:val="18"/>
                <w:lang w:val="en-US" w:eastAsia="vi-VN"/>
              </w:rPr>
              <w:t>ả</w:t>
            </w:r>
            <w:r w:rsidRPr="006A4C08">
              <w:rPr>
                <w:rFonts w:ascii="Arial" w:eastAsia="Times New Roman" w:hAnsi="Arial" w:cs="Arial"/>
                <w:b/>
                <w:bCs/>
                <w:color w:val="000000"/>
                <w:sz w:val="18"/>
                <w:szCs w:val="18"/>
                <w:lang w:eastAsia="vi-VN"/>
              </w:rPr>
              <w:t>n chính</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Bản sao</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xử lý tài sản công trong TH bị mất, bị hủy hoại của cơ quan nhà nước được giao quản lý, sử dụng tài sản công;</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xử lý tài sản công trong TH bị mất, bị hủy hoại của cơ quan quản lý cấp trên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Danh mục tài sản bị mất, bị hủy hoại (chủng loại, số lượng; nguyên giá, giá trị còn lại theo sổ kế toán; lý do bị mất, bị hủy hoại);</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3450" w:type="pct"/>
            <w:gridSpan w:val="5"/>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Các hồ sơ khác có liên quan đến đề nghị tiêu hủy tài sản (nếu có).</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GB" w:eastAsia="vi-VN"/>
              </w:rPr>
              <w:t>x</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Lưu ý khi nộp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xml:space="preserve">Nếu nộp hồ sơ trực tiếp tại Bộ phận Tiếp nhận và Trả kết quả cấp xã trường hợp yêu cầu bản sao thì </w:t>
            </w:r>
            <w:r w:rsidRPr="006A4C08">
              <w:rPr>
                <w:rFonts w:ascii="Arial" w:eastAsia="Times New Roman" w:hAnsi="Arial" w:cs="Arial"/>
                <w:i/>
                <w:iCs/>
                <w:color w:val="000000"/>
                <w:sz w:val="18"/>
                <w:szCs w:val="18"/>
                <w:lang w:eastAsia="vi-VN"/>
              </w:rPr>
              <w:lastRenderedPageBreak/>
              <w:t>kèm theo bản gốc để đối chiếu.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lastRenderedPageBreak/>
              <w:t>2.4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Số lượng hồ sơ:</w:t>
            </w:r>
            <w:r w:rsidRPr="006A4C08">
              <w:rPr>
                <w:rFonts w:ascii="Arial" w:eastAsia="Times New Roman" w:hAnsi="Arial" w:cs="Arial"/>
                <w:color w:val="000000"/>
                <w:sz w:val="18"/>
                <w:szCs w:val="18"/>
                <w:lang w:eastAsia="vi-VN"/>
              </w:rPr>
              <w:t> 01 (bộ).</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w:t>
            </w:r>
            <w:r w:rsidRPr="006A4C08">
              <w:rPr>
                <w:rFonts w:ascii="Arial" w:eastAsia="Times New Roman" w:hAnsi="Arial" w:cs="Arial"/>
                <w:b/>
                <w:bCs/>
                <w:color w:val="000000"/>
                <w:sz w:val="18"/>
                <w:szCs w:val="18"/>
                <w:lang w:val="en-US" w:eastAsia="vi-VN"/>
              </w:rPr>
              <w:t>.</w:t>
            </w:r>
            <w:r w:rsidRPr="006A4C08">
              <w:rPr>
                <w:rFonts w:ascii="Arial" w:eastAsia="Times New Roman" w:hAnsi="Arial" w:cs="Arial"/>
                <w:b/>
                <w:bCs/>
                <w:color w:val="000000"/>
                <w:sz w:val="18"/>
                <w:szCs w:val="18"/>
                <w:lang w:eastAsia="vi-VN"/>
              </w:rPr>
              <w:t>5</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hạn giải quyết:</w:t>
            </w:r>
            <w:r w:rsidRPr="006A4C08">
              <w:rPr>
                <w:rFonts w:ascii="Arial" w:eastAsia="Times New Roman" w:hAnsi="Arial" w:cs="Arial"/>
                <w:color w:val="000000"/>
                <w:sz w:val="18"/>
                <w:szCs w:val="18"/>
                <w:lang w:eastAsia="vi-VN"/>
              </w:rPr>
              <w:t> 30 ngày, kể từ ngày nhận được đầy đủ hồ sơ hợp lệ.</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2.6</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Địa điểm tiếp nhận hồ sơ và trả kết quả giải quyết TTHC:</w:t>
            </w:r>
            <w:r w:rsidRPr="006A4C08">
              <w:rPr>
                <w:rFonts w:ascii="Arial" w:eastAsia="Times New Roman" w:hAnsi="Arial" w:cs="Arial"/>
                <w:color w:val="000000"/>
                <w:sz w:val="18"/>
                <w:szCs w:val="18"/>
                <w:lang w:eastAsia="vi-VN"/>
              </w:rPr>
              <w:t> Bộ phận TN&amp;TKQ của UBND cấp xã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2.7</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thực hiện:</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có thẩm quyền quyết định:</w:t>
            </w:r>
            <w:r w:rsidRPr="006A4C08">
              <w:rPr>
                <w:rFonts w:ascii="Arial" w:eastAsia="Times New Roman" w:hAnsi="Arial" w:cs="Arial"/>
                <w:color w:val="000000"/>
                <w:sz w:val="18"/>
                <w:szCs w:val="18"/>
                <w:lang w:eastAsia="vi-VN"/>
              </w:rPr>
              <w:t> UBND cấp xã.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được ủy quyền:</w:t>
            </w:r>
            <w:r w:rsidRPr="006A4C08">
              <w:rPr>
                <w:rFonts w:ascii="Arial" w:eastAsia="Times New Roman" w:hAnsi="Arial" w:cs="Arial"/>
                <w:color w:val="000000"/>
                <w:sz w:val="18"/>
                <w:szCs w:val="18"/>
                <w:lang w:eastAsia="vi-VN"/>
              </w:rPr>
              <w:t> Không</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Cơ quan phối hợp:</w:t>
            </w:r>
            <w:r w:rsidRPr="006A4C08">
              <w:rPr>
                <w:rFonts w:ascii="Arial" w:eastAsia="Times New Roman" w:hAnsi="Arial" w:cs="Arial"/>
                <w:color w:val="000000"/>
                <w:sz w:val="18"/>
                <w:szCs w:val="18"/>
                <w:lang w:eastAsia="vi-VN"/>
              </w:rPr>
              <w:t> Không</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2.8</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Đối tượng thực hiện TTHC:</w:t>
            </w:r>
            <w:r w:rsidRPr="006A4C08">
              <w:rPr>
                <w:rFonts w:ascii="Arial" w:eastAsia="Times New Roman" w:hAnsi="Arial" w:cs="Arial"/>
                <w:color w:val="000000"/>
                <w:sz w:val="18"/>
                <w:szCs w:val="18"/>
                <w:lang w:eastAsia="vi-VN"/>
              </w:rPr>
              <w:t> Cơ quan, tổ chức, đơn vị có tài sản công thuộc các trường hợp phải tiêu hủy theo pháp luật về bảo vệ bí mật nhà nước, pháp luật về bảo vệ môi trường và pháp luật có liên quan.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2.9</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Kết quả giải quyết TTHC:</w:t>
            </w:r>
            <w:r w:rsidRPr="006A4C08">
              <w:rPr>
                <w:rFonts w:ascii="Arial" w:eastAsia="Times New Roman" w:hAnsi="Arial" w:cs="Arial"/>
                <w:color w:val="000000"/>
                <w:sz w:val="18"/>
                <w:szCs w:val="18"/>
                <w:lang w:eastAsia="vi-VN"/>
              </w:rPr>
              <w:t> Quyết định xử lý tài sản công trong trường hợp bị mất, bị hủy hoại hoặc Văn bản thông báo không đủ điều kiện xử lý tài sản công trong trường hợp bị mất, bị hủy hoại</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2.10</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Quy trình xử lý công việc:</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TT</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Trình t</w:t>
            </w:r>
            <w:r w:rsidRPr="006A4C08">
              <w:rPr>
                <w:rFonts w:ascii="Arial" w:eastAsia="Times New Roman" w:hAnsi="Arial" w:cs="Arial"/>
                <w:b/>
                <w:bCs/>
                <w:color w:val="000000"/>
                <w:sz w:val="18"/>
                <w:szCs w:val="18"/>
                <w:lang w:val="en-US" w:eastAsia="vi-VN"/>
              </w:rPr>
              <w:t>ự</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Trách nhi</w:t>
            </w:r>
            <w:r w:rsidRPr="006A4C08">
              <w:rPr>
                <w:rFonts w:ascii="Arial" w:eastAsia="Times New Roman" w:hAnsi="Arial" w:cs="Arial"/>
                <w:b/>
                <w:bCs/>
                <w:color w:val="000000"/>
                <w:sz w:val="18"/>
                <w:szCs w:val="18"/>
                <w:lang w:val="en-US" w:eastAsia="vi-VN"/>
              </w:rPr>
              <w:t>ệ</w:t>
            </w:r>
            <w:r w:rsidRPr="006A4C08">
              <w:rPr>
                <w:rFonts w:ascii="Arial" w:eastAsia="Times New Roman" w:hAnsi="Arial" w:cs="Arial"/>
                <w:b/>
                <w:bCs/>
                <w:color w:val="000000"/>
                <w:sz w:val="18"/>
                <w:szCs w:val="18"/>
                <w:lang w:eastAsia="vi-VN"/>
              </w:rPr>
              <w:t>m</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Thời gian</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mẫu/K</w:t>
            </w:r>
            <w:r w:rsidRPr="006A4C08">
              <w:rPr>
                <w:rFonts w:ascii="Arial" w:eastAsia="Times New Roman" w:hAnsi="Arial" w:cs="Arial"/>
                <w:b/>
                <w:bCs/>
                <w:color w:val="000000"/>
                <w:sz w:val="18"/>
                <w:szCs w:val="18"/>
                <w:lang w:val="en-US" w:eastAsia="vi-VN"/>
              </w:rPr>
              <w:t>ế</w:t>
            </w:r>
            <w:r w:rsidRPr="006A4C08">
              <w:rPr>
                <w:rFonts w:ascii="Arial" w:eastAsia="Times New Roman" w:hAnsi="Arial" w:cs="Arial"/>
                <w:b/>
                <w:bCs/>
                <w:color w:val="000000"/>
                <w:sz w:val="18"/>
                <w:szCs w:val="18"/>
                <w:lang w:eastAsia="vi-VN"/>
              </w:rPr>
              <w:t>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B1</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nộp hồ sơ tại Bộ phận TN&amp;TKQ của UBND cấp xã. Công chức TN&amp;TKQ kiểm tra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đầy đủ, hợp lệ làm thủ tục: tiếp nhận hồ sơ và hẹn ngày trả kết quả.</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hồ sơ chưa đầy đủ, hợp lệ thì yêu cầu tổ chức, cá nhân bổ sung, hoàn thiện hồ sơ.</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Tổ chức/ cá nhân, 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(nếu có), 06 và hồ sơ kèm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B2</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Chuyển hồ sơ cho cán bộ chuyên môn xử lý</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05 và Hồ sơ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B3</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Xem xét thẩm định, xử lý hồ sơ:</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không đáp ứng yêu cầu dự thảo Văn bản thông báo không đủ điều kiện tiêu hủy tài sản công trong TH bị mất, bị hủy hoại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cần giải trình và bổ sung thêm, thông báo bằng văn bản cho cơ quan, đơn vị bổ sung, giải trình.</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Nếu bổ sung giải trình đầy đủ thì Dự thảo Quyết định tiêu hủy tài sản công trong TH bị mất, bị hủy hoại trình lãnh đạo UBND cấp xã ký duyệt. </w:t>
            </w:r>
            <w:r w:rsidRPr="006A4C08">
              <w:rPr>
                <w:rFonts w:ascii="Arial" w:eastAsia="Times New Roman" w:hAnsi="Arial" w:cs="Arial"/>
                <w:i/>
                <w:iCs/>
                <w:color w:val="000000"/>
                <w:sz w:val="18"/>
                <w:szCs w:val="18"/>
                <w:lang w:eastAsia="vi-VN"/>
              </w:rPr>
              <w:t>Chuyển sang thực hiện bước 4</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xml:space="preserve">+ Nếu không bổ sung, giải trình được thì dự thảo Văn bản thông báo không đủ điều kiện tiêu hủy tài sản công trong TH </w:t>
            </w:r>
            <w:r w:rsidRPr="006A4C08">
              <w:rPr>
                <w:rFonts w:ascii="Arial" w:eastAsia="Times New Roman" w:hAnsi="Arial" w:cs="Arial"/>
                <w:color w:val="000000"/>
                <w:sz w:val="18"/>
                <w:szCs w:val="18"/>
                <w:lang w:eastAsia="vi-VN"/>
              </w:rPr>
              <w:lastRenderedPageBreak/>
              <w:t>bị mất, bị hủy hoại trình lãnh đạo UBND cấp xã ký duyệt. </w:t>
            </w:r>
            <w:r w:rsidRPr="006A4C08">
              <w:rPr>
                <w:rFonts w:ascii="Arial" w:eastAsia="Times New Roman" w:hAnsi="Arial" w:cs="Arial"/>
                <w:i/>
                <w:iCs/>
                <w:color w:val="000000"/>
                <w:sz w:val="18"/>
                <w:szCs w:val="18"/>
                <w:lang w:eastAsia="vi-VN"/>
              </w:rPr>
              <w:t>Chuyển sang thực hiện bước 4</w:t>
            </w:r>
            <w:r w:rsidRPr="006A4C08">
              <w:rPr>
                <w:rFonts w:ascii="Arial" w:eastAsia="Times New Roman" w:hAnsi="Arial" w:cs="Arial"/>
                <w:color w:val="000000"/>
                <w:sz w:val="18"/>
                <w:szCs w:val="18"/>
                <w:lang w:eastAsia="vi-VN"/>
              </w:rPr>
              <w:t>.</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Trường hợp, hồ sơ đáp ứng yêu cầu thì Dự thảo Quyết định tiêu hủy tài sản công trong TH bị mất, bị hủy hoại trình lãnh đạo UBND cấp xã ký duyệt. </w:t>
            </w:r>
            <w:r w:rsidRPr="006A4C08">
              <w:rPr>
                <w:rFonts w:ascii="Arial" w:eastAsia="Times New Roman" w:hAnsi="Arial" w:cs="Arial"/>
                <w:i/>
                <w:iCs/>
                <w:color w:val="000000"/>
                <w:sz w:val="18"/>
                <w:szCs w:val="18"/>
                <w:lang w:eastAsia="vi-VN"/>
              </w:rPr>
              <w:t>Chuy</w:t>
            </w:r>
            <w:r w:rsidRPr="006A4C08">
              <w:rPr>
                <w:rFonts w:ascii="Arial" w:eastAsia="Times New Roman" w:hAnsi="Arial" w:cs="Arial"/>
                <w:i/>
                <w:iCs/>
                <w:color w:val="000000"/>
                <w:sz w:val="18"/>
                <w:szCs w:val="18"/>
                <w:lang w:val="en-US" w:eastAsia="vi-VN"/>
              </w:rPr>
              <w:t>ể</w:t>
            </w:r>
            <w:r w:rsidRPr="006A4C08">
              <w:rPr>
                <w:rFonts w:ascii="Arial" w:eastAsia="Times New Roman" w:hAnsi="Arial" w:cs="Arial"/>
                <w:i/>
                <w:iCs/>
                <w:color w:val="000000"/>
                <w:sz w:val="18"/>
                <w:szCs w:val="18"/>
                <w:lang w:eastAsia="vi-VN"/>
              </w:rPr>
              <w:t>n sang thực hiện bước 4</w:t>
            </w:r>
            <w:r w:rsidRPr="006A4C08">
              <w:rPr>
                <w:rFonts w:ascii="Arial" w:eastAsia="Times New Roman" w:hAnsi="Arial" w:cs="Arial"/>
                <w:color w:val="000000"/>
                <w:sz w:val="18"/>
                <w:szCs w:val="18"/>
                <w:lang w:eastAsia="vi-VN"/>
              </w:rPr>
              <w:t>.</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Cán bộ công chức được giao xử lý hồ sơ</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26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và Dự thảo Văn bản thông báo không đủ điều kiện tiêu hủy tài sản công trong TH bị mất, bị hủy hoại hoặc Dự thảo Quyết định tiêu hủy tài sản công trong TH bị mất, bị hủy hoại đã ký nháy</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B4</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Phê duyệt kết quả giải quyết TTHC:</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Lãnh đạo UBND cấp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03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thông báo không đủ điều kiện tiêu hủy tài sản công trong TH bị mất, bị hủy hoại hoặc Quyết định tiêu hủy tài sản công trong TH bị mất, bị hủy hoại đã ký</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B5</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Phát hành văn bản và gửi kết quả về Bộ phận TN&amp;TKQ UBND cấp xã để trả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th</w:t>
            </w:r>
            <w:r w:rsidRPr="006A4C08">
              <w:rPr>
                <w:rFonts w:ascii="Arial" w:eastAsia="Times New Roman" w:hAnsi="Arial" w:cs="Arial"/>
                <w:color w:val="000000"/>
                <w:sz w:val="18"/>
                <w:szCs w:val="18"/>
                <w:lang w:val="en-US" w:eastAsia="vi-VN"/>
              </w:rPr>
              <w:t>ư</w:t>
            </w:r>
            <w:r w:rsidRPr="006A4C08">
              <w:rPr>
                <w:rFonts w:ascii="Arial" w:eastAsia="Times New Roman" w:hAnsi="Arial" w:cs="Arial"/>
                <w:color w:val="000000"/>
                <w:sz w:val="18"/>
                <w:szCs w:val="18"/>
                <w:lang w:eastAsia="vi-VN"/>
              </w:rPr>
              <w:t> UBND xã</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0,5 ngày</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thông báo không đủ điều kiện tiêu hủy tài sản công trong TH bị mất, bị hủy hoại hoặc Quyết định tiêu hủy tài sản công trong TH bị mất, bị hủy hoại đã ký, đóng dấu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B6</w:t>
            </w:r>
          </w:p>
        </w:tc>
        <w:tc>
          <w:tcPr>
            <w:tcW w:w="1850" w:type="pct"/>
            <w:gridSpan w:val="2"/>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Trả kết quả cho tổ chức cá nhân</w:t>
            </w:r>
          </w:p>
        </w:tc>
        <w:tc>
          <w:tcPr>
            <w:tcW w:w="7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Công chức TN&amp;TKQ</w:t>
            </w:r>
          </w:p>
        </w:tc>
        <w:tc>
          <w:tcPr>
            <w:tcW w:w="550" w:type="pct"/>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Giờ hành chính</w:t>
            </w:r>
          </w:p>
        </w:tc>
        <w:tc>
          <w:tcPr>
            <w:tcW w:w="1400" w:type="pct"/>
            <w:gridSpan w:val="3"/>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06;</w:t>
            </w:r>
          </w:p>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thông báo không đủ điều kiện tiêu hủy tài sản công trong TH bị mất, bị hủy hoại hoặc Quyết định tiêu hủy tài sản công trong TH bị mất, bị hủy hoại</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 </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3</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BIỂU MẪU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Giấy tiếp nhận hồ sơ và hẹn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02</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yêu cầu bổ sung hoàn thiện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03</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từ chối tiếp nhận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w:t>
            </w:r>
            <w:r w:rsidRPr="006A4C08">
              <w:rPr>
                <w:rFonts w:ascii="Arial" w:eastAsia="Times New Roman" w:hAnsi="Arial" w:cs="Arial"/>
                <w:color w:val="000000"/>
                <w:sz w:val="18"/>
                <w:szCs w:val="18"/>
                <w:lang w:val="en-US" w:eastAsia="vi-VN"/>
              </w:rPr>
              <w:t>ẫ</w:t>
            </w:r>
            <w:r w:rsidRPr="006A4C08">
              <w:rPr>
                <w:rFonts w:ascii="Arial" w:eastAsia="Times New Roman" w:hAnsi="Arial" w:cs="Arial"/>
                <w:color w:val="000000"/>
                <w:sz w:val="18"/>
                <w:szCs w:val="18"/>
                <w:lang w:eastAsia="vi-VN"/>
              </w:rPr>
              <w:t>u 04</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xin lỗi và hẹn lại ngày trả kết quả</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05</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Phiếu kiểm soát quá trình giải quyết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06</w:t>
            </w:r>
          </w:p>
        </w:tc>
        <w:tc>
          <w:tcPr>
            <w:tcW w:w="3500" w:type="pct"/>
            <w:gridSpan w:val="6"/>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Sổ theo dõi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4</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b/>
                <w:bCs/>
                <w:color w:val="000000"/>
                <w:sz w:val="18"/>
                <w:szCs w:val="18"/>
                <w:lang w:eastAsia="vi-VN"/>
              </w:rPr>
              <w:t>HỒ SƠ LƯU</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Mẫu 01, 02, 03, 04 (nếu có); 06 lưu tại Bộ phận TN&amp;TKQ của UBND cấp xã. Mẫu 01, 05 lưu theo hồ sơ.</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đầu vào theo mục 2.3.</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lastRenderedPageBreak/>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Văn bản đề nghị cơ quan, đơn vị, tổ chức giải trình; Văn bản giải trình của tổ chức, cơ quan, đơn vị </w:t>
            </w:r>
            <w:r w:rsidRPr="006A4C08">
              <w:rPr>
                <w:rFonts w:ascii="Arial" w:eastAsia="Times New Roman" w:hAnsi="Arial" w:cs="Arial"/>
                <w:i/>
                <w:iCs/>
                <w:color w:val="000000"/>
                <w:sz w:val="18"/>
                <w:szCs w:val="18"/>
                <w:lang w:eastAsia="vi-VN"/>
              </w:rPr>
              <w:t>(đối với trường hợp hồ sơ cần giải trình bổ sung)</w:t>
            </w:r>
            <w:r w:rsidRPr="006A4C08">
              <w:rPr>
                <w:rFonts w:ascii="Arial" w:eastAsia="Times New Roman" w:hAnsi="Arial" w:cs="Arial"/>
                <w:color w:val="000000"/>
                <w:sz w:val="18"/>
                <w:szCs w:val="18"/>
                <w:lang w:eastAsia="vi-VN"/>
              </w:rPr>
              <w:t>.</w:t>
            </w:r>
          </w:p>
        </w:tc>
      </w:tr>
      <w:tr w:rsidR="006A4C08" w:rsidRPr="006A4C08" w:rsidTr="006A4C0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A4C08" w:rsidRPr="006A4C08" w:rsidRDefault="006A4C08" w:rsidP="006A4C08">
            <w:pPr>
              <w:spacing w:before="120" w:after="120" w:line="234" w:lineRule="atLeast"/>
              <w:jc w:val="center"/>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val="en-US" w:eastAsia="vi-VN"/>
              </w:rPr>
              <w:t>-</w:t>
            </w:r>
          </w:p>
        </w:tc>
        <w:tc>
          <w:tcPr>
            <w:tcW w:w="4600" w:type="pct"/>
            <w:gridSpan w:val="7"/>
            <w:tcBorders>
              <w:top w:val="nil"/>
              <w:left w:val="nil"/>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Quyết định xử lý tài sản công trong trường hợp bị mất, bị hủy hoại hoặc Văn bản thông báo không đủ điều kiện xử lý tài sản công trong trường hợp bị mất, bị hủy hoại.</w:t>
            </w:r>
          </w:p>
        </w:tc>
      </w:tr>
      <w:tr w:rsidR="006A4C08" w:rsidRPr="006A4C08" w:rsidTr="006A4C08">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6A4C08" w:rsidRPr="006A4C08" w:rsidRDefault="006A4C08" w:rsidP="006A4C08">
            <w:pPr>
              <w:spacing w:before="120" w:after="120" w:line="234" w:lineRule="atLeast"/>
              <w:rPr>
                <w:rFonts w:ascii="Arial" w:eastAsia="Times New Roman" w:hAnsi="Arial" w:cs="Arial"/>
                <w:color w:val="000000"/>
                <w:sz w:val="18"/>
                <w:szCs w:val="18"/>
                <w:lang w:eastAsia="vi-VN"/>
              </w:rPr>
            </w:pPr>
            <w:r w:rsidRPr="006A4C08">
              <w:rPr>
                <w:rFonts w:ascii="Arial" w:eastAsia="Times New Roman" w:hAnsi="Arial" w:cs="Arial"/>
                <w:color w:val="000000"/>
                <w:sz w:val="18"/>
                <w:szCs w:val="18"/>
                <w:lang w:eastAsia="vi-VN"/>
              </w:rPr>
              <w:t>Hồ sơ được lưu tại bộ phận chuyên môn xử lý chính trực tiếp trong thời gian 02 năm. Sau đó, chuyển hồ sơ về phòng Lưu trữ của cơ quan để lưu trữ theo quy định hiện hành.</w:t>
            </w:r>
          </w:p>
        </w:tc>
      </w:tr>
    </w:tbl>
    <w:p w:rsidR="004617EA" w:rsidRPr="006A4C08" w:rsidRDefault="004617EA" w:rsidP="006A4C08">
      <w:bookmarkStart w:id="0" w:name="_GoBack"/>
      <w:bookmarkEnd w:id="0"/>
    </w:p>
    <w:sectPr w:rsidR="004617EA" w:rsidRPr="006A4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51"/>
    <w:rsid w:val="000D4714"/>
    <w:rsid w:val="00116550"/>
    <w:rsid w:val="004617EA"/>
    <w:rsid w:val="0064119F"/>
    <w:rsid w:val="006A4C08"/>
    <w:rsid w:val="00A12851"/>
    <w:rsid w:val="00B53480"/>
    <w:rsid w:val="00DA6C7C"/>
    <w:rsid w:val="00FA0C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2851"/>
  </w:style>
  <w:style w:type="paragraph" w:styleId="NormalWeb">
    <w:name w:val="Normal (Web)"/>
    <w:basedOn w:val="Normal"/>
    <w:uiPriority w:val="99"/>
    <w:unhideWhenUsed/>
    <w:rsid w:val="00A12851"/>
    <w:pPr>
      <w:spacing w:before="100" w:beforeAutospacing="1" w:after="100" w:afterAutospacing="1" w:line="240" w:lineRule="auto"/>
    </w:pPr>
    <w:rPr>
      <w:rFonts w:eastAsia="Times New Roman" w:cs="Times New Roman"/>
      <w:sz w:val="24"/>
      <w:szCs w:val="24"/>
      <w:lang w:eastAsia="vi-VN"/>
    </w:rPr>
  </w:style>
  <w:style w:type="numbering" w:customStyle="1" w:styleId="NoList2">
    <w:name w:val="No List2"/>
    <w:next w:val="NoList"/>
    <w:uiPriority w:val="99"/>
    <w:semiHidden/>
    <w:unhideWhenUsed/>
    <w:rsid w:val="006A4C08"/>
  </w:style>
  <w:style w:type="character" w:styleId="Hyperlink">
    <w:name w:val="Hyperlink"/>
    <w:basedOn w:val="DefaultParagraphFont"/>
    <w:uiPriority w:val="99"/>
    <w:semiHidden/>
    <w:unhideWhenUsed/>
    <w:rsid w:val="006A4C08"/>
    <w:rPr>
      <w:color w:val="0000FF"/>
      <w:u w:val="single"/>
    </w:rPr>
  </w:style>
  <w:style w:type="character" w:styleId="FollowedHyperlink">
    <w:name w:val="FollowedHyperlink"/>
    <w:basedOn w:val="DefaultParagraphFont"/>
    <w:uiPriority w:val="99"/>
    <w:semiHidden/>
    <w:unhideWhenUsed/>
    <w:rsid w:val="006A4C0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2851"/>
  </w:style>
  <w:style w:type="paragraph" w:styleId="NormalWeb">
    <w:name w:val="Normal (Web)"/>
    <w:basedOn w:val="Normal"/>
    <w:uiPriority w:val="99"/>
    <w:unhideWhenUsed/>
    <w:rsid w:val="00A12851"/>
    <w:pPr>
      <w:spacing w:before="100" w:beforeAutospacing="1" w:after="100" w:afterAutospacing="1" w:line="240" w:lineRule="auto"/>
    </w:pPr>
    <w:rPr>
      <w:rFonts w:eastAsia="Times New Roman" w:cs="Times New Roman"/>
      <w:sz w:val="24"/>
      <w:szCs w:val="24"/>
      <w:lang w:eastAsia="vi-VN"/>
    </w:rPr>
  </w:style>
  <w:style w:type="numbering" w:customStyle="1" w:styleId="NoList2">
    <w:name w:val="No List2"/>
    <w:next w:val="NoList"/>
    <w:uiPriority w:val="99"/>
    <w:semiHidden/>
    <w:unhideWhenUsed/>
    <w:rsid w:val="006A4C08"/>
  </w:style>
  <w:style w:type="character" w:styleId="Hyperlink">
    <w:name w:val="Hyperlink"/>
    <w:basedOn w:val="DefaultParagraphFont"/>
    <w:uiPriority w:val="99"/>
    <w:semiHidden/>
    <w:unhideWhenUsed/>
    <w:rsid w:val="006A4C08"/>
    <w:rPr>
      <w:color w:val="0000FF"/>
      <w:u w:val="single"/>
    </w:rPr>
  </w:style>
  <w:style w:type="character" w:styleId="FollowedHyperlink">
    <w:name w:val="FollowedHyperlink"/>
    <w:basedOn w:val="DefaultParagraphFont"/>
    <w:uiPriority w:val="99"/>
    <w:semiHidden/>
    <w:unhideWhenUsed/>
    <w:rsid w:val="006A4C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62931">
      <w:bodyDiv w:val="1"/>
      <w:marLeft w:val="0"/>
      <w:marRight w:val="0"/>
      <w:marTop w:val="0"/>
      <w:marBottom w:val="0"/>
      <w:divBdr>
        <w:top w:val="none" w:sz="0" w:space="0" w:color="auto"/>
        <w:left w:val="none" w:sz="0" w:space="0" w:color="auto"/>
        <w:bottom w:val="none" w:sz="0" w:space="0" w:color="auto"/>
        <w:right w:val="none" w:sz="0" w:space="0" w:color="auto"/>
      </w:divBdr>
    </w:div>
    <w:div w:id="1507742561">
      <w:bodyDiv w:val="1"/>
      <w:marLeft w:val="0"/>
      <w:marRight w:val="0"/>
      <w:marTop w:val="0"/>
      <w:marBottom w:val="0"/>
      <w:divBdr>
        <w:top w:val="none" w:sz="0" w:space="0" w:color="auto"/>
        <w:left w:val="none" w:sz="0" w:space="0" w:color="auto"/>
        <w:bottom w:val="none" w:sz="0" w:space="0" w:color="auto"/>
        <w:right w:val="none" w:sz="0" w:space="0" w:color="auto"/>
      </w:divBdr>
    </w:div>
    <w:div w:id="1774133881">
      <w:bodyDiv w:val="1"/>
      <w:marLeft w:val="0"/>
      <w:marRight w:val="0"/>
      <w:marTop w:val="0"/>
      <w:marBottom w:val="0"/>
      <w:divBdr>
        <w:top w:val="none" w:sz="0" w:space="0" w:color="auto"/>
        <w:left w:val="none" w:sz="0" w:space="0" w:color="auto"/>
        <w:bottom w:val="none" w:sz="0" w:space="0" w:color="auto"/>
        <w:right w:val="none" w:sz="0" w:space="0" w:color="auto"/>
      </w:divBdr>
    </w:div>
    <w:div w:id="1970477241">
      <w:bodyDiv w:val="1"/>
      <w:marLeft w:val="0"/>
      <w:marRight w:val="0"/>
      <w:marTop w:val="0"/>
      <w:marBottom w:val="0"/>
      <w:divBdr>
        <w:top w:val="none" w:sz="0" w:space="0" w:color="auto"/>
        <w:left w:val="none" w:sz="0" w:space="0" w:color="auto"/>
        <w:bottom w:val="none" w:sz="0" w:space="0" w:color="auto"/>
        <w:right w:val="none" w:sz="0" w:space="0" w:color="auto"/>
      </w:divBdr>
    </w:div>
    <w:div w:id="19940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2-2017-tt-vpcp-huong-dan-ve-nghiep-vu-kiem-soat-thu-tuc-hanh-chinh-366111.aspx" TargetMode="Externa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bo-may-hanh-chinh/quyet-dinh-50-2017-qd-ttg-quy-dinh-tieu-chuan-dinh-muc-su-dung-may-moc-thiet-bi-354149.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tai-chinh-nha-nuoc/nghi-dinh-151-2017-nd-cp-huong-dan-luat-quan-ly-su-dung-tai-san-cong-354145.aspx"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tai-chinh-nha-nuoc/nghi-dinh-151-2017-nd-cp-huong-dan-luat-quan-ly-su-dung-tai-san-cong-354145.aspx" TargetMode="Externa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hyperlink" Target="https://thuvienphapluat.vn/van-ban/tai-chinh-nha-nuoc/nghi-dinh-151-2017-nd-cp-huong-dan-luat-quan-ly-su-dung-tai-san-cong-354145.aspx" TargetMode="External"/><Relationship Id="rId10" Type="http://schemas.openxmlformats.org/officeDocument/2006/relationships/hyperlink" Target="https://thuvienphapluat.vn/van-ban/bo-may-hanh-chinh/nghi-dinh-61-2018-nd-cp-co-che-mot-cua-mot-cua-lien-thong-trong-giai-quyet-thu-tuc-hanh-chinh-357427.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huvienphapluat.vn/van-ban/bo-may-hanh-chinh/thong-tu-01-2018-tt-vpcp-co-che-mot-cua-mot-cua-lien-thong-trong-giai-quyet-thu-tuc-hanh-chinh-400735.aspx" TargetMode="External"/><Relationship Id="rId14" Type="http://schemas.openxmlformats.org/officeDocument/2006/relationships/hyperlink" Target="https://thuvienphapluat.vn/van-ban/tai-chinh-nha-nuoc/nghi-dinh-151-2017-nd-cp-huong-dan-luat-quan-ly-su-dung-tai-san-cong-3541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28E9E-9F14-40AE-9702-9C4C6CDEE343}"/>
</file>

<file path=customXml/itemProps2.xml><?xml version="1.0" encoding="utf-8"?>
<ds:datastoreItem xmlns:ds="http://schemas.openxmlformats.org/officeDocument/2006/customXml" ds:itemID="{AB242CF4-0E66-4493-AE14-FB164EC12112}"/>
</file>

<file path=customXml/itemProps3.xml><?xml version="1.0" encoding="utf-8"?>
<ds:datastoreItem xmlns:ds="http://schemas.openxmlformats.org/officeDocument/2006/customXml" ds:itemID="{C845FFE8-3221-4B6A-98AC-3385293E7879}"/>
</file>

<file path=docProps/app.xml><?xml version="1.0" encoding="utf-8"?>
<Properties xmlns="http://schemas.openxmlformats.org/officeDocument/2006/extended-properties" xmlns:vt="http://schemas.openxmlformats.org/officeDocument/2006/docPropsVTypes">
  <Template>Normal</Template>
  <TotalTime>0</TotalTime>
  <Pages>27</Pages>
  <Words>8216</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2020-11-04T08:34:00Z</dcterms:created>
  <dcterms:modified xsi:type="dcterms:W3CDTF">2020-11-04T08:34:00Z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